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F1305B" w:rsidRPr="00046B68" w:rsidTr="00162413">
        <w:trPr>
          <w:trHeight w:val="1292"/>
        </w:trPr>
        <w:tc>
          <w:tcPr>
            <w:tcW w:w="8434" w:type="dxa"/>
            <w:shd w:val="clear" w:color="auto" w:fill="auto"/>
          </w:tcPr>
          <w:p w:rsidR="00F1305B" w:rsidRPr="0036436D" w:rsidRDefault="00F1305B" w:rsidP="00162413">
            <w:pPr>
              <w:snapToGri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046B68">
              <w:rPr>
                <w:noProof/>
                <w:color w:val="808080"/>
                <w:lang w:eastAsia="ru-RU"/>
              </w:rPr>
              <w:drawing>
                <wp:inline distT="0" distB="0" distL="0" distR="0" wp14:anchorId="2B195454" wp14:editId="05C4E406">
                  <wp:extent cx="600075" cy="695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808080"/>
              </w:rPr>
              <w:t xml:space="preserve">            </w:t>
            </w:r>
            <w:r w:rsidRPr="005D74ED">
              <w:rPr>
                <w:color w:val="808080"/>
                <w:sz w:val="28"/>
                <w:szCs w:val="28"/>
              </w:rPr>
              <w:t xml:space="preserve">  </w:t>
            </w:r>
            <w:r>
              <w:rPr>
                <w:color w:val="808080"/>
              </w:rPr>
              <w:t xml:space="preserve">        </w:t>
            </w:r>
            <w:r w:rsidRPr="00D55885">
              <w:rPr>
                <w:color w:val="808080"/>
                <w:sz w:val="28"/>
                <w:szCs w:val="28"/>
              </w:rPr>
              <w:t xml:space="preserve">  </w:t>
            </w:r>
            <w:r>
              <w:rPr>
                <w:color w:val="808080"/>
              </w:rPr>
              <w:t xml:space="preserve"> </w:t>
            </w:r>
            <w:r>
              <w:rPr>
                <w:color w:val="808080"/>
                <w:sz w:val="28"/>
                <w:szCs w:val="28"/>
              </w:rPr>
              <w:t xml:space="preserve">   </w:t>
            </w:r>
          </w:p>
          <w:p w:rsidR="00F1305B" w:rsidRDefault="0073765E" w:rsidP="0073765E">
            <w:pPr>
              <w:jc w:val="right"/>
              <w:rPr>
                <w:b/>
                <w:sz w:val="28"/>
                <w:szCs w:val="28"/>
              </w:rPr>
            </w:pPr>
            <w:r w:rsidRPr="0073765E">
              <w:rPr>
                <w:b/>
                <w:sz w:val="28"/>
                <w:szCs w:val="28"/>
              </w:rPr>
              <w:t>Проект</w:t>
            </w:r>
          </w:p>
          <w:p w:rsidR="0073765E" w:rsidRPr="0073765E" w:rsidRDefault="0073765E" w:rsidP="0073765E">
            <w:pPr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1305B" w:rsidRPr="00046B68" w:rsidRDefault="00F1305B" w:rsidP="00F1305B">
      <w:pPr>
        <w:jc w:val="center"/>
        <w:rPr>
          <w:b/>
          <w:sz w:val="36"/>
        </w:rPr>
      </w:pPr>
      <w:r w:rsidRPr="00046B68">
        <w:rPr>
          <w:b/>
          <w:sz w:val="36"/>
        </w:rPr>
        <w:t xml:space="preserve">Администрация Черниговского района </w:t>
      </w:r>
    </w:p>
    <w:p w:rsidR="00F1305B" w:rsidRPr="00046B68" w:rsidRDefault="00F1305B" w:rsidP="00F1305B">
      <w:pPr>
        <w:jc w:val="center"/>
      </w:pPr>
    </w:p>
    <w:p w:rsidR="00F1305B" w:rsidRPr="00046B68" w:rsidRDefault="00F1305B" w:rsidP="00F1305B">
      <w:pPr>
        <w:pStyle w:val="1"/>
        <w:tabs>
          <w:tab w:val="left" w:pos="0"/>
        </w:tabs>
        <w:rPr>
          <w:rFonts w:ascii="Times New Roman" w:hAnsi="Times New Roman" w:cs="Times New Roman"/>
          <w:b/>
        </w:rPr>
      </w:pPr>
      <w:r w:rsidRPr="00046B68">
        <w:rPr>
          <w:rFonts w:ascii="Times New Roman" w:hAnsi="Times New Roman" w:cs="Times New Roman"/>
          <w:b/>
        </w:rPr>
        <w:t>ПОСТАНОВЛЕНИЕ</w:t>
      </w:r>
      <w:r>
        <w:rPr>
          <w:rFonts w:ascii="Times New Roman" w:hAnsi="Times New Roman" w:cs="Times New Roman"/>
          <w:b/>
        </w:rPr>
        <w:t xml:space="preserve">         </w:t>
      </w:r>
    </w:p>
    <w:p w:rsidR="00F1305B" w:rsidRPr="00046B68" w:rsidRDefault="00F1305B" w:rsidP="00F1305B">
      <w:pPr>
        <w:jc w:val="center"/>
      </w:pPr>
    </w:p>
    <w:p w:rsidR="00F1305B" w:rsidRPr="00046B68" w:rsidRDefault="00F1305B" w:rsidP="00F1305B">
      <w:pPr>
        <w:rPr>
          <w:b/>
          <w:sz w:val="28"/>
        </w:rPr>
      </w:pPr>
    </w:p>
    <w:p w:rsidR="00F1305B" w:rsidRDefault="00F1305B" w:rsidP="00F1305B">
      <w:pPr>
        <w:rPr>
          <w:sz w:val="16"/>
          <w:szCs w:val="16"/>
        </w:rPr>
      </w:pPr>
      <w:r>
        <w:rPr>
          <w:b/>
          <w:sz w:val="28"/>
        </w:rPr>
        <w:t xml:space="preserve">   </w:t>
      </w:r>
      <w:r>
        <w:rPr>
          <w:b/>
          <w:sz w:val="28"/>
          <w:lang w:val="en-US"/>
        </w:rPr>
        <w:t>______</w:t>
      </w:r>
      <w:r>
        <w:rPr>
          <w:b/>
          <w:sz w:val="28"/>
        </w:rPr>
        <w:t>.202</w:t>
      </w:r>
      <w:r>
        <w:rPr>
          <w:b/>
          <w:sz w:val="28"/>
          <w:lang w:val="en-US"/>
        </w:rPr>
        <w:t>3</w:t>
      </w:r>
      <w:r>
        <w:rPr>
          <w:b/>
          <w:sz w:val="28"/>
        </w:rPr>
        <w:t xml:space="preserve">                           </w:t>
      </w:r>
      <w:r w:rsidRPr="00046B68">
        <w:rPr>
          <w:b/>
          <w:sz w:val="28"/>
        </w:rPr>
        <w:t xml:space="preserve">  с. Черниговка             </w:t>
      </w:r>
      <w:r>
        <w:rPr>
          <w:b/>
          <w:sz w:val="28"/>
        </w:rPr>
        <w:t xml:space="preserve">         </w:t>
      </w:r>
      <w:r w:rsidRPr="00046B68">
        <w:rPr>
          <w:b/>
          <w:sz w:val="28"/>
        </w:rPr>
        <w:t xml:space="preserve">   </w:t>
      </w:r>
      <w:r>
        <w:rPr>
          <w:b/>
          <w:sz w:val="28"/>
        </w:rPr>
        <w:t xml:space="preserve">      </w:t>
      </w:r>
      <w:r w:rsidRPr="00046B68">
        <w:rPr>
          <w:b/>
          <w:sz w:val="28"/>
        </w:rPr>
        <w:t xml:space="preserve">    </w:t>
      </w:r>
      <w:r w:rsidRPr="0018049D">
        <w:rPr>
          <w:b/>
          <w:sz w:val="28"/>
        </w:rPr>
        <w:t>№</w:t>
      </w:r>
      <w:r w:rsidRPr="0018049D">
        <w:rPr>
          <w:sz w:val="28"/>
        </w:rPr>
        <w:t xml:space="preserve"> </w:t>
      </w:r>
      <w:r>
        <w:rPr>
          <w:b/>
          <w:sz w:val="28"/>
          <w:lang w:val="en-US"/>
        </w:rPr>
        <w:t>___</w:t>
      </w:r>
      <w:r>
        <w:rPr>
          <w:b/>
          <w:sz w:val="28"/>
        </w:rPr>
        <w:t xml:space="preserve"> </w:t>
      </w:r>
      <w:r w:rsidRPr="005C30C8">
        <w:rPr>
          <w:b/>
          <w:sz w:val="28"/>
        </w:rPr>
        <w:t>-</w:t>
      </w:r>
      <w:r>
        <w:rPr>
          <w:b/>
          <w:sz w:val="28"/>
        </w:rPr>
        <w:t xml:space="preserve"> </w:t>
      </w:r>
      <w:r w:rsidRPr="0018049D">
        <w:rPr>
          <w:b/>
          <w:sz w:val="28"/>
        </w:rPr>
        <w:t>па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14"/>
        <w:gridCol w:w="4884"/>
      </w:tblGrid>
      <w:tr w:rsidR="00F1305B" w:rsidRPr="0020605D" w:rsidTr="00162413">
        <w:tc>
          <w:tcPr>
            <w:tcW w:w="4614" w:type="dxa"/>
            <w:shd w:val="clear" w:color="auto" w:fill="auto"/>
          </w:tcPr>
          <w:p w:rsidR="00F1305B" w:rsidRDefault="00F1305B" w:rsidP="00162413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F1305B" w:rsidRPr="0020605D" w:rsidRDefault="00F1305B" w:rsidP="00162413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F1305B" w:rsidRPr="0020605D" w:rsidRDefault="00F1305B" w:rsidP="00162413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</w:p>
          <w:p w:rsidR="00F1305B" w:rsidRPr="0020605D" w:rsidRDefault="00F1305B" w:rsidP="00162413">
            <w:pPr>
              <w:pStyle w:val="31"/>
              <w:snapToGrid w:val="0"/>
              <w:jc w:val="both"/>
              <w:rPr>
                <w:sz w:val="28"/>
                <w:szCs w:val="28"/>
              </w:rPr>
            </w:pPr>
            <w:r w:rsidRPr="0020605D">
              <w:rPr>
                <w:sz w:val="28"/>
                <w:szCs w:val="28"/>
              </w:rPr>
              <w:t xml:space="preserve">О внесении изменений в постановление Администрации Черниговского района </w:t>
            </w:r>
            <w:proofErr w:type="gramStart"/>
            <w:r w:rsidRPr="0020605D">
              <w:rPr>
                <w:sz w:val="28"/>
                <w:szCs w:val="28"/>
              </w:rPr>
              <w:t>от  30.12.2016</w:t>
            </w:r>
            <w:proofErr w:type="gramEnd"/>
            <w:r w:rsidRPr="0020605D">
              <w:rPr>
                <w:sz w:val="28"/>
                <w:szCs w:val="28"/>
              </w:rPr>
              <w:t xml:space="preserve"> № 505-па «Об утверждении муниципальной программы «Комплексное развитие систем коммунальной инфраструктуры  Черниговского района  на 2017-2025 годы»</w:t>
            </w:r>
          </w:p>
          <w:p w:rsidR="00F1305B" w:rsidRPr="0020605D" w:rsidRDefault="00F1305B" w:rsidP="00162413">
            <w:pPr>
              <w:rPr>
                <w:sz w:val="28"/>
                <w:szCs w:val="28"/>
              </w:rPr>
            </w:pPr>
          </w:p>
          <w:p w:rsidR="00F1305B" w:rsidRPr="0020605D" w:rsidRDefault="00F1305B" w:rsidP="00162413">
            <w:pPr>
              <w:rPr>
                <w:sz w:val="28"/>
                <w:szCs w:val="28"/>
              </w:rPr>
            </w:pPr>
          </w:p>
          <w:p w:rsidR="00F1305B" w:rsidRPr="0020605D" w:rsidRDefault="00F1305B" w:rsidP="00162413">
            <w:pPr>
              <w:rPr>
                <w:sz w:val="28"/>
                <w:szCs w:val="28"/>
              </w:rPr>
            </w:pPr>
          </w:p>
        </w:tc>
        <w:tc>
          <w:tcPr>
            <w:tcW w:w="4884" w:type="dxa"/>
            <w:shd w:val="clear" w:color="auto" w:fill="auto"/>
          </w:tcPr>
          <w:p w:rsidR="00F1305B" w:rsidRPr="0020605D" w:rsidRDefault="00F1305B" w:rsidP="00162413">
            <w:pPr>
              <w:snapToGrid w:val="0"/>
              <w:ind w:right="-142"/>
              <w:rPr>
                <w:sz w:val="28"/>
                <w:szCs w:val="28"/>
              </w:rPr>
            </w:pPr>
          </w:p>
        </w:tc>
      </w:tr>
    </w:tbl>
    <w:p w:rsidR="00F1305B" w:rsidRPr="0020605D" w:rsidRDefault="00F1305B" w:rsidP="00F1305B">
      <w:pPr>
        <w:pStyle w:val="21"/>
        <w:rPr>
          <w:sz w:val="28"/>
          <w:szCs w:val="28"/>
        </w:rPr>
      </w:pPr>
      <w:r w:rsidRPr="0020605D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</w:t>
      </w:r>
      <w:r w:rsidRPr="0020605D">
        <w:rPr>
          <w:sz w:val="28"/>
          <w:szCs w:val="28"/>
        </w:rPr>
        <w:t xml:space="preserve">Федеральным законом от </w:t>
      </w:r>
      <w:proofErr w:type="gramStart"/>
      <w:r w:rsidRPr="0020605D">
        <w:rPr>
          <w:sz w:val="28"/>
          <w:szCs w:val="28"/>
        </w:rPr>
        <w:t>06.10.2003  №</w:t>
      </w:r>
      <w:proofErr w:type="gramEnd"/>
      <w:r w:rsidRPr="0020605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постановлением Администрации Черниговского района от 23.07.2013  №733-па «Об утверждении порядка организации работы по разработке, реализации и оценке эффективности муниципальных программ в Черниговском районе»,</w:t>
      </w:r>
      <w:r>
        <w:rPr>
          <w:sz w:val="28"/>
          <w:szCs w:val="28"/>
        </w:rPr>
        <w:t xml:space="preserve"> руководствуясь </w:t>
      </w:r>
      <w:r w:rsidRPr="0020605D">
        <w:rPr>
          <w:sz w:val="28"/>
          <w:szCs w:val="28"/>
        </w:rPr>
        <w:t xml:space="preserve">Уставом Черниговского муниципального района, Администрация Черниговского района </w:t>
      </w:r>
    </w:p>
    <w:p w:rsidR="00F1305B" w:rsidRPr="0020605D" w:rsidRDefault="00F1305B" w:rsidP="00F1305B">
      <w:pPr>
        <w:autoSpaceDE w:val="0"/>
        <w:ind w:right="283" w:firstLine="540"/>
        <w:jc w:val="both"/>
        <w:rPr>
          <w:sz w:val="28"/>
          <w:szCs w:val="28"/>
        </w:rPr>
      </w:pPr>
    </w:p>
    <w:p w:rsidR="00F1305B" w:rsidRPr="0020605D" w:rsidRDefault="00F1305B" w:rsidP="00F1305B">
      <w:pPr>
        <w:autoSpaceDE w:val="0"/>
        <w:ind w:right="283" w:firstLine="540"/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  </w:t>
      </w:r>
    </w:p>
    <w:p w:rsidR="00F1305B" w:rsidRPr="0020605D" w:rsidRDefault="00F1305B" w:rsidP="00F1305B">
      <w:pPr>
        <w:ind w:right="283"/>
        <w:jc w:val="both"/>
        <w:rPr>
          <w:sz w:val="28"/>
          <w:szCs w:val="28"/>
        </w:rPr>
      </w:pPr>
      <w:r w:rsidRPr="0020605D">
        <w:rPr>
          <w:sz w:val="28"/>
          <w:szCs w:val="28"/>
        </w:rPr>
        <w:t>П О С Т А Н О В Л Я Е Т:</w:t>
      </w:r>
    </w:p>
    <w:p w:rsidR="00F1305B" w:rsidRPr="0020605D" w:rsidRDefault="00F1305B" w:rsidP="00F1305B">
      <w:pPr>
        <w:ind w:right="283"/>
        <w:jc w:val="both"/>
        <w:rPr>
          <w:sz w:val="28"/>
          <w:szCs w:val="28"/>
        </w:rPr>
      </w:pPr>
    </w:p>
    <w:p w:rsidR="00F1305B" w:rsidRPr="0020605D" w:rsidRDefault="00F1305B" w:rsidP="00F1305B">
      <w:pPr>
        <w:ind w:right="283"/>
        <w:jc w:val="both"/>
        <w:rPr>
          <w:sz w:val="28"/>
          <w:szCs w:val="28"/>
        </w:rPr>
      </w:pPr>
    </w:p>
    <w:p w:rsidR="00F1305B" w:rsidRPr="0020605D" w:rsidRDefault="00F1305B" w:rsidP="00F1305B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20605D">
        <w:rPr>
          <w:sz w:val="28"/>
          <w:szCs w:val="28"/>
        </w:rPr>
        <w:t xml:space="preserve">Внести </w:t>
      </w:r>
      <w:proofErr w:type="gramStart"/>
      <w:r w:rsidRPr="0020605D">
        <w:rPr>
          <w:sz w:val="28"/>
          <w:szCs w:val="28"/>
        </w:rPr>
        <w:t>в  постановление</w:t>
      </w:r>
      <w:proofErr w:type="gramEnd"/>
      <w:r w:rsidRPr="0020605D">
        <w:rPr>
          <w:sz w:val="28"/>
          <w:szCs w:val="28"/>
        </w:rPr>
        <w:t xml:space="preserve"> Администрации Черниговского района от 30.12.2016 № 505-па «Об утверждении муниципальной программы «Комплексное развитие систем коммунальной инфраструктуры  Черниговского района  на 2017-202</w:t>
      </w:r>
      <w:r>
        <w:rPr>
          <w:sz w:val="28"/>
          <w:szCs w:val="28"/>
        </w:rPr>
        <w:t>5</w:t>
      </w:r>
      <w:r w:rsidRPr="0020605D">
        <w:rPr>
          <w:sz w:val="28"/>
          <w:szCs w:val="28"/>
        </w:rPr>
        <w:t xml:space="preserve"> годы» следующие изменения:</w:t>
      </w:r>
    </w:p>
    <w:p w:rsidR="00F1305B" w:rsidRPr="0020605D" w:rsidRDefault="00F1305B" w:rsidP="00F1305B">
      <w:pPr>
        <w:pStyle w:val="a3"/>
        <w:ind w:left="0"/>
        <w:jc w:val="both"/>
        <w:rPr>
          <w:sz w:val="28"/>
          <w:szCs w:val="28"/>
          <w:u w:val="single"/>
        </w:rPr>
      </w:pPr>
    </w:p>
    <w:p w:rsidR="00F1305B" w:rsidRPr="00B526B1" w:rsidRDefault="00F1305B" w:rsidP="00F1305B">
      <w:pPr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</w:t>
      </w:r>
      <w:r w:rsidRPr="00B526B1">
        <w:rPr>
          <w:sz w:val="28"/>
          <w:szCs w:val="28"/>
        </w:rPr>
        <w:t>1.1. В паспорте муниципальной программы «Комплексное развитие систем коммунальной инфраструктуры Черниговского района на 2017-2025 годы»:</w:t>
      </w:r>
    </w:p>
    <w:p w:rsidR="00F1305B" w:rsidRPr="00B526B1" w:rsidRDefault="00F1305B" w:rsidP="00F1305B">
      <w:pPr>
        <w:ind w:left="-142"/>
        <w:jc w:val="both"/>
        <w:rPr>
          <w:color w:val="000000"/>
          <w:sz w:val="28"/>
          <w:szCs w:val="28"/>
        </w:rPr>
      </w:pPr>
      <w:r w:rsidRPr="00B526B1">
        <w:rPr>
          <w:sz w:val="28"/>
          <w:szCs w:val="28"/>
        </w:rPr>
        <w:t xml:space="preserve">     а)</w:t>
      </w:r>
      <w:r>
        <w:rPr>
          <w:sz w:val="28"/>
          <w:szCs w:val="28"/>
        </w:rPr>
        <w:t xml:space="preserve"> В</w:t>
      </w:r>
      <w:r w:rsidRPr="00B526B1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е</w:t>
      </w:r>
      <w:r w:rsidRPr="00B526B1">
        <w:rPr>
          <w:sz w:val="28"/>
          <w:szCs w:val="28"/>
        </w:rPr>
        <w:t xml:space="preserve"> «Объемы и источники </w:t>
      </w:r>
      <w:proofErr w:type="gramStart"/>
      <w:r w:rsidRPr="00B526B1">
        <w:rPr>
          <w:sz w:val="28"/>
          <w:szCs w:val="28"/>
        </w:rPr>
        <w:t xml:space="preserve">финансирования»   </w:t>
      </w:r>
      <w:proofErr w:type="gramEnd"/>
      <w:r w:rsidRPr="00B526B1">
        <w:rPr>
          <w:sz w:val="28"/>
          <w:szCs w:val="28"/>
        </w:rPr>
        <w:t xml:space="preserve">                                                       слова «Объем финансирования Программы составляет 81 031,22815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., в том числе:</w:t>
      </w:r>
    </w:p>
    <w:p w:rsidR="00F1305B" w:rsidRPr="00B526B1" w:rsidRDefault="00F1305B" w:rsidP="00F1305B">
      <w:pPr>
        <w:pStyle w:val="a3"/>
        <w:tabs>
          <w:tab w:val="left" w:pos="383"/>
        </w:tabs>
        <w:snapToGrid w:val="0"/>
        <w:spacing w:before="75" w:after="75"/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Краевой бюджет – 46309,558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pStyle w:val="a3"/>
        <w:tabs>
          <w:tab w:val="left" w:pos="383"/>
        </w:tabs>
        <w:snapToGrid w:val="0"/>
        <w:spacing w:before="75" w:after="75"/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Местный бюджет – </w:t>
      </w:r>
      <w:r>
        <w:rPr>
          <w:sz w:val="28"/>
          <w:szCs w:val="28"/>
        </w:rPr>
        <w:t>34</w:t>
      </w:r>
      <w:r w:rsidRPr="00B526B1">
        <w:rPr>
          <w:sz w:val="28"/>
          <w:szCs w:val="28"/>
        </w:rPr>
        <w:t xml:space="preserve">721,67015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/>
        <w:rPr>
          <w:sz w:val="28"/>
          <w:szCs w:val="28"/>
        </w:rPr>
      </w:pPr>
      <w:r w:rsidRPr="00B526B1">
        <w:rPr>
          <w:sz w:val="28"/>
          <w:szCs w:val="28"/>
        </w:rPr>
        <w:t>2022 год – 9275,961 тыс. руб.</w:t>
      </w:r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-краевого бюджета – 5319,</w:t>
      </w:r>
      <w:proofErr w:type="gramStart"/>
      <w:r w:rsidRPr="00B526B1">
        <w:rPr>
          <w:color w:val="000000"/>
          <w:sz w:val="28"/>
          <w:szCs w:val="28"/>
        </w:rPr>
        <w:t xml:space="preserve">642 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  <w:proofErr w:type="gramEnd"/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-местного бюджета – 3956,319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  <w:r w:rsidRPr="00B526B1">
        <w:rPr>
          <w:sz w:val="28"/>
          <w:szCs w:val="28"/>
        </w:rPr>
        <w:t xml:space="preserve"> </w:t>
      </w:r>
    </w:p>
    <w:p w:rsidR="00F1305B" w:rsidRPr="00B526B1" w:rsidRDefault="00F1305B" w:rsidP="00F1305B">
      <w:pPr>
        <w:tabs>
          <w:tab w:val="left" w:pos="383"/>
        </w:tabs>
        <w:snapToGrid w:val="0"/>
        <w:spacing w:before="75" w:after="75"/>
        <w:ind w:hanging="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>2023 год –2754,768 тыс. руб.</w:t>
      </w:r>
    </w:p>
    <w:p w:rsidR="00F1305B" w:rsidRPr="00B526B1" w:rsidRDefault="00F1305B" w:rsidP="00F1305B">
      <w:pPr>
        <w:tabs>
          <w:tab w:val="left" w:pos="383"/>
        </w:tabs>
        <w:snapToGrid w:val="0"/>
        <w:ind w:hanging="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-краевого бюджета – 0,</w:t>
      </w:r>
      <w:proofErr w:type="gramStart"/>
      <w:r w:rsidRPr="00B526B1">
        <w:rPr>
          <w:color w:val="000000"/>
          <w:sz w:val="28"/>
          <w:szCs w:val="28"/>
        </w:rPr>
        <w:t xml:space="preserve">00 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  <w:proofErr w:type="gramEnd"/>
    </w:p>
    <w:p w:rsidR="00F1305B" w:rsidRPr="00B526B1" w:rsidRDefault="00F1305B" w:rsidP="00F1305B">
      <w:pPr>
        <w:tabs>
          <w:tab w:val="left" w:pos="383"/>
        </w:tabs>
        <w:snapToGrid w:val="0"/>
        <w:ind w:hanging="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-местного бюджета – 2754,768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</w:p>
    <w:p w:rsidR="00F1305B" w:rsidRPr="00B526B1" w:rsidRDefault="00F1305B" w:rsidP="00F1305B">
      <w:pPr>
        <w:tabs>
          <w:tab w:val="left" w:pos="383"/>
        </w:tabs>
        <w:snapToGrid w:val="0"/>
        <w:spacing w:before="75" w:after="75"/>
        <w:ind w:left="426" w:hanging="568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>2024 год –2226,00 тыс. руб.</w:t>
      </w:r>
    </w:p>
    <w:p w:rsidR="00F1305B" w:rsidRPr="00B526B1" w:rsidRDefault="00F1305B" w:rsidP="00F1305B">
      <w:pPr>
        <w:tabs>
          <w:tab w:val="left" w:pos="383"/>
        </w:tabs>
        <w:snapToGrid w:val="0"/>
        <w:ind w:left="426" w:hanging="568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-краевого бюджета – 0,</w:t>
      </w:r>
      <w:proofErr w:type="gramStart"/>
      <w:r w:rsidRPr="00B526B1">
        <w:rPr>
          <w:color w:val="000000"/>
          <w:sz w:val="28"/>
          <w:szCs w:val="28"/>
        </w:rPr>
        <w:t xml:space="preserve">00 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  <w:proofErr w:type="gramEnd"/>
    </w:p>
    <w:p w:rsidR="00F1305B" w:rsidRPr="00B526B1" w:rsidRDefault="00F1305B" w:rsidP="00F1305B">
      <w:pPr>
        <w:tabs>
          <w:tab w:val="left" w:pos="383"/>
        </w:tabs>
        <w:snapToGrid w:val="0"/>
        <w:ind w:left="426" w:hanging="568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-местного бюджета – 2226,00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2025 год – 2226,00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 - краевого бюджета – 0,00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 - местного бюджета – 2226,00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>изложить в следующей редакции:</w:t>
      </w:r>
    </w:p>
    <w:p w:rsidR="00F1305B" w:rsidRPr="00B526B1" w:rsidRDefault="00F1305B" w:rsidP="00F1305B">
      <w:pPr>
        <w:ind w:left="-142"/>
        <w:jc w:val="both"/>
        <w:rPr>
          <w:color w:val="000000"/>
          <w:sz w:val="28"/>
          <w:szCs w:val="28"/>
        </w:rPr>
      </w:pPr>
      <w:r w:rsidRPr="00B526B1">
        <w:rPr>
          <w:sz w:val="28"/>
          <w:szCs w:val="28"/>
        </w:rPr>
        <w:t xml:space="preserve"> «Объем финансирования Программы составляет 88 768,46215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., в том числе:</w:t>
      </w:r>
    </w:p>
    <w:p w:rsidR="00F1305B" w:rsidRPr="00B526B1" w:rsidRDefault="00F1305B" w:rsidP="00F1305B">
      <w:pPr>
        <w:pStyle w:val="a3"/>
        <w:tabs>
          <w:tab w:val="left" w:pos="383"/>
        </w:tabs>
        <w:snapToGrid w:val="0"/>
        <w:spacing w:before="75" w:after="75"/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Краевой бюджет – 49 638,85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pStyle w:val="a3"/>
        <w:tabs>
          <w:tab w:val="left" w:pos="383"/>
        </w:tabs>
        <w:snapToGrid w:val="0"/>
        <w:spacing w:before="75" w:after="75"/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Местный бюджет – 39 129,61215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/>
        <w:rPr>
          <w:sz w:val="28"/>
          <w:szCs w:val="28"/>
        </w:rPr>
      </w:pPr>
      <w:r w:rsidRPr="00B526B1">
        <w:rPr>
          <w:sz w:val="28"/>
          <w:szCs w:val="28"/>
        </w:rPr>
        <w:t>2022 год – 8337,222 тыс. руб.</w:t>
      </w:r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-краевого бюджета – 5319,</w:t>
      </w:r>
      <w:proofErr w:type="gramStart"/>
      <w:r w:rsidRPr="00B526B1">
        <w:rPr>
          <w:color w:val="000000"/>
          <w:sz w:val="28"/>
          <w:szCs w:val="28"/>
        </w:rPr>
        <w:t xml:space="preserve">642 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  <w:proofErr w:type="gramEnd"/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-местного бюджета – 3017,58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  <w:r w:rsidRPr="00B526B1">
        <w:rPr>
          <w:sz w:val="28"/>
          <w:szCs w:val="28"/>
        </w:rPr>
        <w:t xml:space="preserve"> </w:t>
      </w:r>
    </w:p>
    <w:p w:rsidR="00F1305B" w:rsidRPr="00B526B1" w:rsidRDefault="00F1305B" w:rsidP="00F1305B">
      <w:pPr>
        <w:tabs>
          <w:tab w:val="left" w:pos="383"/>
        </w:tabs>
        <w:snapToGrid w:val="0"/>
        <w:spacing w:before="75" w:after="75"/>
        <w:ind w:hanging="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>2023 год –11 230,455 тыс. руб.</w:t>
      </w:r>
    </w:p>
    <w:p w:rsidR="00F1305B" w:rsidRPr="00B526B1" w:rsidRDefault="00F1305B" w:rsidP="00F1305B">
      <w:pPr>
        <w:tabs>
          <w:tab w:val="left" w:pos="383"/>
        </w:tabs>
        <w:snapToGrid w:val="0"/>
        <w:ind w:hanging="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-краевого бюджета – 3329,</w:t>
      </w:r>
      <w:proofErr w:type="gramStart"/>
      <w:r w:rsidRPr="00B526B1">
        <w:rPr>
          <w:color w:val="000000"/>
          <w:sz w:val="28"/>
          <w:szCs w:val="28"/>
        </w:rPr>
        <w:t xml:space="preserve">292 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  <w:proofErr w:type="gramEnd"/>
    </w:p>
    <w:p w:rsidR="00F1305B" w:rsidRPr="00B526B1" w:rsidRDefault="00F1305B" w:rsidP="00F1305B">
      <w:pPr>
        <w:tabs>
          <w:tab w:val="left" w:pos="383"/>
        </w:tabs>
        <w:snapToGrid w:val="0"/>
        <w:ind w:hanging="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-местного бюджета – 7901,163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</w:p>
    <w:p w:rsidR="00F1305B" w:rsidRPr="00B526B1" w:rsidRDefault="00F1305B" w:rsidP="00F1305B">
      <w:pPr>
        <w:tabs>
          <w:tab w:val="left" w:pos="383"/>
        </w:tabs>
        <w:snapToGrid w:val="0"/>
        <w:spacing w:before="75" w:after="75"/>
        <w:ind w:left="426" w:hanging="568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>2024 год –2326,143 тыс. руб.</w:t>
      </w:r>
    </w:p>
    <w:p w:rsidR="00F1305B" w:rsidRPr="00B526B1" w:rsidRDefault="00F1305B" w:rsidP="00F1305B">
      <w:pPr>
        <w:tabs>
          <w:tab w:val="left" w:pos="383"/>
        </w:tabs>
        <w:snapToGrid w:val="0"/>
        <w:ind w:left="426" w:hanging="568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-краевого бюджета – 0,</w:t>
      </w:r>
      <w:proofErr w:type="gramStart"/>
      <w:r w:rsidRPr="00B526B1">
        <w:rPr>
          <w:color w:val="000000"/>
          <w:sz w:val="28"/>
          <w:szCs w:val="28"/>
        </w:rPr>
        <w:t xml:space="preserve">00 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  <w:proofErr w:type="gramEnd"/>
    </w:p>
    <w:p w:rsidR="00F1305B" w:rsidRPr="00B526B1" w:rsidRDefault="00F1305B" w:rsidP="00F1305B">
      <w:pPr>
        <w:tabs>
          <w:tab w:val="left" w:pos="383"/>
        </w:tabs>
        <w:snapToGrid w:val="0"/>
        <w:ind w:left="426" w:hanging="568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-местного бюджета – 2326,143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2025 год – 2326,143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 - краевого бюджета – 0,00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   - местного бюджета – 2326,143 </w:t>
      </w:r>
      <w:proofErr w:type="spellStart"/>
      <w:r w:rsidRPr="00B526B1">
        <w:rPr>
          <w:color w:val="000000"/>
          <w:sz w:val="28"/>
          <w:szCs w:val="28"/>
        </w:rPr>
        <w:t>тыс.руб</w:t>
      </w:r>
      <w:proofErr w:type="spellEnd"/>
      <w:r w:rsidRPr="00B526B1">
        <w:rPr>
          <w:color w:val="000000"/>
          <w:sz w:val="28"/>
          <w:szCs w:val="28"/>
        </w:rPr>
        <w:t>.</w:t>
      </w:r>
    </w:p>
    <w:p w:rsidR="00F1305B" w:rsidRPr="00B526B1" w:rsidRDefault="00F1305B" w:rsidP="00F1305B">
      <w:pPr>
        <w:pStyle w:val="a3"/>
        <w:tabs>
          <w:tab w:val="left" w:pos="383"/>
        </w:tabs>
        <w:snapToGrid w:val="0"/>
        <w:spacing w:before="75" w:after="75"/>
        <w:ind w:left="-142"/>
        <w:jc w:val="both"/>
        <w:rPr>
          <w:color w:val="000000"/>
          <w:sz w:val="28"/>
          <w:szCs w:val="28"/>
        </w:rPr>
      </w:pPr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б) в разделе 7 Программы «Ресурсное обеспечение Программы» слова «</w:t>
      </w:r>
      <w:r w:rsidRPr="00B526B1">
        <w:rPr>
          <w:sz w:val="28"/>
          <w:szCs w:val="28"/>
        </w:rPr>
        <w:t>Общий объем финансирования Программы составляет</w:t>
      </w:r>
      <w:r w:rsidRPr="00B526B1">
        <w:rPr>
          <w:color w:val="FF0000"/>
          <w:sz w:val="28"/>
          <w:szCs w:val="28"/>
        </w:rPr>
        <w:t xml:space="preserve"> </w:t>
      </w:r>
      <w:r w:rsidRPr="00B526B1">
        <w:rPr>
          <w:color w:val="000000"/>
          <w:sz w:val="28"/>
          <w:szCs w:val="28"/>
        </w:rPr>
        <w:t xml:space="preserve">81031,22815 </w:t>
      </w:r>
      <w:r w:rsidRPr="00B526B1">
        <w:rPr>
          <w:sz w:val="28"/>
          <w:szCs w:val="28"/>
        </w:rPr>
        <w:t>тыс. рублей» заменить словами «Общий объем финансирования Программы составляет</w:t>
      </w:r>
      <w:r w:rsidRPr="00B526B1">
        <w:rPr>
          <w:color w:val="FF0000"/>
          <w:sz w:val="28"/>
          <w:szCs w:val="28"/>
        </w:rPr>
        <w:t xml:space="preserve"> </w:t>
      </w:r>
      <w:r w:rsidRPr="00B526B1">
        <w:rPr>
          <w:color w:val="000000"/>
          <w:sz w:val="28"/>
          <w:szCs w:val="28"/>
        </w:rPr>
        <w:t xml:space="preserve">88 768,46215 </w:t>
      </w:r>
      <w:r w:rsidRPr="00B526B1">
        <w:rPr>
          <w:sz w:val="28"/>
          <w:szCs w:val="28"/>
        </w:rPr>
        <w:t>тыс. рублей».</w:t>
      </w:r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</w:p>
    <w:p w:rsidR="00F1305B" w:rsidRPr="00B526B1" w:rsidRDefault="00F1305B" w:rsidP="00F1305B">
      <w:pPr>
        <w:spacing w:before="1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526B1">
        <w:rPr>
          <w:sz w:val="28"/>
          <w:szCs w:val="28"/>
        </w:rPr>
        <w:t xml:space="preserve">1.2. </w:t>
      </w:r>
      <w:r>
        <w:rPr>
          <w:sz w:val="28"/>
          <w:szCs w:val="28"/>
        </w:rPr>
        <w:t>В</w:t>
      </w:r>
      <w:r w:rsidRPr="00B526B1">
        <w:rPr>
          <w:sz w:val="28"/>
          <w:szCs w:val="28"/>
        </w:rPr>
        <w:t xml:space="preserve"> приложении №1 к муниципальной программе «</w:t>
      </w:r>
      <w:r w:rsidRPr="00B526B1">
        <w:rPr>
          <w:bCs/>
          <w:sz w:val="28"/>
          <w:szCs w:val="28"/>
        </w:rPr>
        <w:t>Паспорт типа структурного элемента</w:t>
      </w:r>
      <w:r w:rsidRPr="00B526B1">
        <w:rPr>
          <w:sz w:val="28"/>
          <w:szCs w:val="28"/>
        </w:rPr>
        <w:t xml:space="preserve"> </w:t>
      </w:r>
      <w:r w:rsidRPr="00B526B1">
        <w:rPr>
          <w:bCs/>
          <w:sz w:val="28"/>
          <w:szCs w:val="28"/>
        </w:rPr>
        <w:t xml:space="preserve">«Чистая вода»: Строительство системы водоснабжения в </w:t>
      </w:r>
      <w:proofErr w:type="spellStart"/>
      <w:r w:rsidRPr="00B526B1">
        <w:rPr>
          <w:bCs/>
          <w:sz w:val="28"/>
          <w:szCs w:val="28"/>
        </w:rPr>
        <w:t>с.Черниговка</w:t>
      </w:r>
      <w:proofErr w:type="spellEnd"/>
      <w:r w:rsidRPr="00B526B1">
        <w:rPr>
          <w:bCs/>
          <w:sz w:val="28"/>
          <w:szCs w:val="28"/>
        </w:rPr>
        <w:t xml:space="preserve">, по проекту «Водоснабжение </w:t>
      </w:r>
      <w:proofErr w:type="spellStart"/>
      <w:r w:rsidRPr="00B526B1">
        <w:rPr>
          <w:bCs/>
          <w:sz w:val="28"/>
          <w:szCs w:val="28"/>
        </w:rPr>
        <w:t>с.Черниговка</w:t>
      </w:r>
      <w:proofErr w:type="spellEnd"/>
      <w:r w:rsidRPr="00B526B1">
        <w:rPr>
          <w:bCs/>
          <w:sz w:val="28"/>
          <w:szCs w:val="28"/>
        </w:rPr>
        <w:t xml:space="preserve"> Приморского края из скважинного водозабора»: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а) в строке «Объемы и источники финансирования типа структурного элемента» слова «Объемы финансирования типа структурного </w:t>
      </w:r>
      <w:proofErr w:type="gramStart"/>
      <w:r w:rsidRPr="00B526B1">
        <w:rPr>
          <w:sz w:val="28"/>
          <w:szCs w:val="28"/>
        </w:rPr>
        <w:t>элемента  составляют</w:t>
      </w:r>
      <w:proofErr w:type="gramEnd"/>
      <w:r w:rsidRPr="00B526B1">
        <w:rPr>
          <w:sz w:val="28"/>
          <w:szCs w:val="28"/>
        </w:rPr>
        <w:t xml:space="preserve"> 45 153,666 тыс. рублей, в том числе по годам: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  <w:u w:val="single"/>
        </w:rPr>
        <w:t xml:space="preserve">2022 год –564,00 </w:t>
      </w:r>
      <w:proofErr w:type="spellStart"/>
      <w:r w:rsidRPr="00B526B1">
        <w:rPr>
          <w:sz w:val="28"/>
          <w:szCs w:val="28"/>
          <w:u w:val="single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>-краевого бюджета – 0,</w:t>
      </w:r>
      <w:proofErr w:type="gramStart"/>
      <w:r w:rsidRPr="00B526B1">
        <w:rPr>
          <w:sz w:val="28"/>
          <w:szCs w:val="28"/>
        </w:rPr>
        <w:t xml:space="preserve">00 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  <w:proofErr w:type="gramEnd"/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-местного бюджета – 564,00 </w:t>
      </w:r>
      <w:proofErr w:type="spellStart"/>
      <w:r w:rsidRPr="00B526B1">
        <w:rPr>
          <w:sz w:val="28"/>
          <w:szCs w:val="28"/>
        </w:rPr>
        <w:t>тыс.руб</w:t>
      </w:r>
      <w:proofErr w:type="spellEnd"/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2023 год –502,513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-краевого бюджета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-местного бюджета -502,513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2024 год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-краевого бюджета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-местного бюджета -0,00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2025 год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-краевого бюджета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-местного бюджета -0,00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 xml:space="preserve">.» заменить </w:t>
      </w:r>
      <w:proofErr w:type="gramStart"/>
      <w:r w:rsidRPr="00B526B1">
        <w:rPr>
          <w:sz w:val="28"/>
          <w:szCs w:val="28"/>
        </w:rPr>
        <w:t>словами :</w:t>
      </w:r>
      <w:proofErr w:type="gramEnd"/>
    </w:p>
    <w:p w:rsidR="00F1305B" w:rsidRPr="00B526B1" w:rsidRDefault="00F1305B" w:rsidP="00F1305B">
      <w:pPr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«Объемы финансирования типа структурного </w:t>
      </w:r>
      <w:proofErr w:type="gramStart"/>
      <w:r w:rsidRPr="00B526B1">
        <w:rPr>
          <w:sz w:val="28"/>
          <w:szCs w:val="28"/>
        </w:rPr>
        <w:t>элемента  составляют</w:t>
      </w:r>
      <w:proofErr w:type="gramEnd"/>
      <w:r w:rsidRPr="00B526B1">
        <w:rPr>
          <w:sz w:val="28"/>
          <w:szCs w:val="28"/>
        </w:rPr>
        <w:t xml:space="preserve">  45 594,692 тыс. рублей, в том числе по годам: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  <w:u w:val="single"/>
        </w:rPr>
        <w:t xml:space="preserve">2022 год –0,00 </w:t>
      </w:r>
      <w:proofErr w:type="spellStart"/>
      <w:r w:rsidRPr="00B526B1">
        <w:rPr>
          <w:sz w:val="28"/>
          <w:szCs w:val="28"/>
          <w:u w:val="single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>-краевого бюджета – 0,</w:t>
      </w:r>
      <w:proofErr w:type="gramStart"/>
      <w:r w:rsidRPr="00B526B1">
        <w:rPr>
          <w:sz w:val="28"/>
          <w:szCs w:val="28"/>
        </w:rPr>
        <w:t xml:space="preserve">00 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  <w:proofErr w:type="gramEnd"/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-местного бюджета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2023 год –502,513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-краевого бюджета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-местного бюджета -502,513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2024 год – 502,513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-краевого бюджета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-местного бюджета -502,513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2025 год – 502,513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-краевого бюджета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>-местного бюджета -</w:t>
      </w:r>
      <w:proofErr w:type="gramStart"/>
      <w:r w:rsidRPr="00B526B1">
        <w:rPr>
          <w:sz w:val="28"/>
          <w:szCs w:val="28"/>
        </w:rPr>
        <w:t>502,513тыс.руб.</w:t>
      </w:r>
      <w:proofErr w:type="gramEnd"/>
      <w:r w:rsidRPr="00B526B1">
        <w:rPr>
          <w:sz w:val="28"/>
          <w:szCs w:val="28"/>
        </w:rPr>
        <w:t>»</w:t>
      </w:r>
    </w:p>
    <w:p w:rsidR="00F1305B" w:rsidRPr="00B526B1" w:rsidRDefault="00F1305B" w:rsidP="00F1305B">
      <w:pPr>
        <w:ind w:left="-142" w:firstLine="850"/>
        <w:jc w:val="both"/>
        <w:rPr>
          <w:sz w:val="28"/>
          <w:szCs w:val="28"/>
        </w:rPr>
      </w:pPr>
    </w:p>
    <w:p w:rsidR="00F1305B" w:rsidRPr="00B526B1" w:rsidRDefault="00F1305B" w:rsidP="00F1305B">
      <w:pPr>
        <w:ind w:firstLine="709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б) в разделе </w:t>
      </w:r>
      <w:proofErr w:type="gramStart"/>
      <w:r w:rsidRPr="00B526B1">
        <w:rPr>
          <w:bCs/>
          <w:sz w:val="28"/>
          <w:szCs w:val="28"/>
        </w:rPr>
        <w:t>6  «</w:t>
      </w:r>
      <w:proofErr w:type="gramEnd"/>
      <w:r w:rsidRPr="00B526B1">
        <w:rPr>
          <w:bCs/>
          <w:sz w:val="28"/>
          <w:szCs w:val="28"/>
        </w:rPr>
        <w:t xml:space="preserve">Ресурсное обеспечение </w:t>
      </w:r>
      <w:r w:rsidRPr="00B526B1">
        <w:rPr>
          <w:sz w:val="28"/>
          <w:szCs w:val="28"/>
        </w:rPr>
        <w:t>Типа структурного элемента» слова «45 153,666 тыс. рублей» заменить словами «45</w:t>
      </w:r>
      <w:r>
        <w:rPr>
          <w:sz w:val="28"/>
          <w:szCs w:val="28"/>
        </w:rPr>
        <w:t xml:space="preserve"> </w:t>
      </w:r>
      <w:r w:rsidRPr="00B526B1">
        <w:rPr>
          <w:sz w:val="28"/>
          <w:szCs w:val="28"/>
        </w:rPr>
        <w:t xml:space="preserve">594,692 </w:t>
      </w:r>
      <w:proofErr w:type="spellStart"/>
      <w:r w:rsidRPr="00B526B1">
        <w:rPr>
          <w:sz w:val="28"/>
          <w:szCs w:val="28"/>
        </w:rPr>
        <w:t>тыс.рублей</w:t>
      </w:r>
      <w:proofErr w:type="spellEnd"/>
      <w:r w:rsidRPr="00B526B1">
        <w:rPr>
          <w:sz w:val="28"/>
          <w:szCs w:val="28"/>
        </w:rPr>
        <w:t>»;</w:t>
      </w:r>
    </w:p>
    <w:p w:rsidR="00F1305B" w:rsidRPr="00B526B1" w:rsidRDefault="00F1305B" w:rsidP="00F1305B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>слова «Предполагаемый размер средств, выделяемых из   краевого бюджета 34440,</w:t>
      </w:r>
      <w:proofErr w:type="gramStart"/>
      <w:r w:rsidRPr="00B526B1">
        <w:rPr>
          <w:sz w:val="28"/>
          <w:szCs w:val="28"/>
        </w:rPr>
        <w:t xml:space="preserve">794 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  <w:proofErr w:type="gramEnd"/>
      <w:r w:rsidRPr="00B526B1">
        <w:rPr>
          <w:sz w:val="28"/>
          <w:szCs w:val="28"/>
        </w:rPr>
        <w:t>, местного бюджета 10 712,872 тыс. руб.»  заменить словами «Предполагаемый размер средств, выделяемых из   краевого бюджета 34440,</w:t>
      </w:r>
      <w:proofErr w:type="gramStart"/>
      <w:r w:rsidRPr="00B526B1">
        <w:rPr>
          <w:sz w:val="28"/>
          <w:szCs w:val="28"/>
        </w:rPr>
        <w:t xml:space="preserve">794 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  <w:proofErr w:type="gramEnd"/>
      <w:r w:rsidRPr="00B526B1">
        <w:rPr>
          <w:sz w:val="28"/>
          <w:szCs w:val="28"/>
        </w:rPr>
        <w:t xml:space="preserve">, местного бюджета 11 153,898 тыс. руб.» </w:t>
      </w: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>в) В Приложении 1 к Типу структурного элемента «Чистая вода» строки</w:t>
      </w:r>
    </w:p>
    <w:p w:rsidR="00F1305B" w:rsidRPr="00B526B1" w:rsidRDefault="00F1305B" w:rsidP="00F1305B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</w:t>
      </w: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F1305B" w:rsidRPr="00B526B1" w:rsidTr="00162413">
        <w:trPr>
          <w:trHeight w:val="42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lastRenderedPageBreak/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564,00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564,00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1305B" w:rsidRPr="00B526B1" w:rsidTr="00162413">
        <w:trPr>
          <w:trHeight w:val="42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2024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1305B" w:rsidRPr="00B526B1" w:rsidTr="00162413">
        <w:trPr>
          <w:trHeight w:val="42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2025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1305B" w:rsidRPr="00B526B1" w:rsidRDefault="00F1305B" w:rsidP="00F1305B">
      <w:pPr>
        <w:jc w:val="both"/>
        <w:rPr>
          <w:sz w:val="28"/>
          <w:szCs w:val="28"/>
        </w:rPr>
      </w:pPr>
      <w:proofErr w:type="gramStart"/>
      <w:r w:rsidRPr="00B526B1">
        <w:rPr>
          <w:sz w:val="28"/>
          <w:szCs w:val="28"/>
        </w:rPr>
        <w:t>Заменить  строками</w:t>
      </w:r>
      <w:proofErr w:type="gramEnd"/>
    </w:p>
    <w:p w:rsidR="00F1305B" w:rsidRPr="00B526B1" w:rsidRDefault="00F1305B" w:rsidP="00F1305B">
      <w:pPr>
        <w:jc w:val="both"/>
        <w:rPr>
          <w:sz w:val="28"/>
          <w:szCs w:val="28"/>
        </w:rPr>
      </w:pP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F1305B" w:rsidRPr="00B526B1" w:rsidTr="00162413">
        <w:trPr>
          <w:trHeight w:val="37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1305B" w:rsidRPr="00B526B1" w:rsidTr="00162413">
        <w:trPr>
          <w:trHeight w:val="37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2024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502,513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502,513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1305B" w:rsidRPr="00B526B1" w:rsidTr="00162413">
        <w:trPr>
          <w:trHeight w:val="373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2025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502,513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502,513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tabs>
          <w:tab w:val="left" w:pos="383"/>
        </w:tabs>
        <w:snapToGrid w:val="0"/>
        <w:jc w:val="both"/>
        <w:rPr>
          <w:color w:val="000000"/>
          <w:sz w:val="28"/>
          <w:szCs w:val="28"/>
        </w:rPr>
      </w:pPr>
      <w:r w:rsidRPr="00B526B1">
        <w:rPr>
          <w:color w:val="000000"/>
          <w:sz w:val="28"/>
          <w:szCs w:val="28"/>
        </w:rPr>
        <w:t>г) В Приложении 2 к Типу структурного</w:t>
      </w:r>
      <w:r>
        <w:rPr>
          <w:color w:val="000000"/>
          <w:sz w:val="28"/>
          <w:szCs w:val="28"/>
        </w:rPr>
        <w:t xml:space="preserve"> элемента «Чистая вода» строки</w:t>
      </w:r>
    </w:p>
    <w:p w:rsidR="00F1305B" w:rsidRPr="00B526B1" w:rsidRDefault="00F1305B" w:rsidP="00F1305B">
      <w:pPr>
        <w:tabs>
          <w:tab w:val="left" w:pos="383"/>
        </w:tabs>
        <w:snapToGrid w:val="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579"/>
        <w:gridCol w:w="3664"/>
        <w:gridCol w:w="1214"/>
        <w:gridCol w:w="2211"/>
      </w:tblGrid>
      <w:tr w:rsidR="00F1305B" w:rsidRPr="00B526B1" w:rsidTr="00162413">
        <w:trPr>
          <w:jc w:val="center"/>
        </w:trPr>
        <w:tc>
          <w:tcPr>
            <w:tcW w:w="694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№ п/п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3959" w:type="dxa"/>
            <w:shd w:val="clear" w:color="auto" w:fill="auto"/>
            <w:vAlign w:val="center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142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 xml:space="preserve">Сумма, </w:t>
            </w:r>
            <w:proofErr w:type="spellStart"/>
            <w:r w:rsidRPr="00B526B1">
              <w:rPr>
                <w:sz w:val="28"/>
                <w:szCs w:val="28"/>
              </w:rPr>
              <w:t>тыс.руб</w:t>
            </w:r>
            <w:proofErr w:type="spellEnd"/>
            <w:r w:rsidRPr="00B526B1">
              <w:rPr>
                <w:sz w:val="28"/>
                <w:szCs w:val="28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F1305B" w:rsidRPr="00B526B1" w:rsidTr="00162413">
        <w:trPr>
          <w:jc w:val="center"/>
        </w:trPr>
        <w:tc>
          <w:tcPr>
            <w:tcW w:w="694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2022</w:t>
            </w:r>
          </w:p>
        </w:tc>
        <w:tc>
          <w:tcPr>
            <w:tcW w:w="3959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Проектирование и строительство сетей водоснабжения и системы очистки воды</w:t>
            </w:r>
          </w:p>
        </w:tc>
        <w:tc>
          <w:tcPr>
            <w:tcW w:w="1142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564,00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Местный бюджет</w:t>
            </w:r>
          </w:p>
        </w:tc>
      </w:tr>
      <w:tr w:rsidR="00F1305B" w:rsidRPr="00B526B1" w:rsidTr="00162413">
        <w:trPr>
          <w:jc w:val="center"/>
        </w:trPr>
        <w:tc>
          <w:tcPr>
            <w:tcW w:w="694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2023</w:t>
            </w:r>
          </w:p>
        </w:tc>
        <w:tc>
          <w:tcPr>
            <w:tcW w:w="3959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502,513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Местный бюджет</w:t>
            </w:r>
          </w:p>
        </w:tc>
      </w:tr>
      <w:tr w:rsidR="00F1305B" w:rsidRPr="00B526B1" w:rsidTr="00162413">
        <w:trPr>
          <w:jc w:val="center"/>
        </w:trPr>
        <w:tc>
          <w:tcPr>
            <w:tcW w:w="694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2024</w:t>
            </w:r>
          </w:p>
        </w:tc>
        <w:tc>
          <w:tcPr>
            <w:tcW w:w="3959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1305B" w:rsidRPr="00B526B1" w:rsidTr="00162413">
        <w:trPr>
          <w:jc w:val="center"/>
        </w:trPr>
        <w:tc>
          <w:tcPr>
            <w:tcW w:w="694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2025</w:t>
            </w:r>
          </w:p>
        </w:tc>
        <w:tc>
          <w:tcPr>
            <w:tcW w:w="3959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F1305B" w:rsidRPr="00B526B1" w:rsidRDefault="00F1305B" w:rsidP="00F1305B">
      <w:pPr>
        <w:tabs>
          <w:tab w:val="left" w:pos="383"/>
        </w:tabs>
        <w:snapToGrid w:val="0"/>
        <w:jc w:val="both"/>
        <w:rPr>
          <w:color w:val="000000"/>
          <w:sz w:val="28"/>
          <w:szCs w:val="28"/>
        </w:rPr>
      </w:pPr>
    </w:p>
    <w:p w:rsidR="00F1305B" w:rsidRPr="00B526B1" w:rsidRDefault="00F1305B" w:rsidP="00F1305B">
      <w:pPr>
        <w:tabs>
          <w:tab w:val="left" w:pos="383"/>
        </w:tabs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строками</w:t>
      </w:r>
      <w:r w:rsidRPr="00B526B1">
        <w:rPr>
          <w:color w:val="000000"/>
          <w:sz w:val="28"/>
          <w:szCs w:val="28"/>
        </w:rPr>
        <w:t xml:space="preserve"> и дополнить строкой следующего содержания:</w:t>
      </w:r>
    </w:p>
    <w:p w:rsidR="00F1305B" w:rsidRPr="00B526B1" w:rsidRDefault="00F1305B" w:rsidP="00F1305B">
      <w:pPr>
        <w:tabs>
          <w:tab w:val="left" w:pos="383"/>
        </w:tabs>
        <w:snapToGrid w:val="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579"/>
        <w:gridCol w:w="3615"/>
        <w:gridCol w:w="1259"/>
        <w:gridCol w:w="2211"/>
      </w:tblGrid>
      <w:tr w:rsidR="00F1305B" w:rsidRPr="00B526B1" w:rsidTr="00162413">
        <w:trPr>
          <w:jc w:val="center"/>
        </w:trPr>
        <w:tc>
          <w:tcPr>
            <w:tcW w:w="694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№ п/п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66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 xml:space="preserve">Сумма, </w:t>
            </w:r>
            <w:proofErr w:type="spellStart"/>
            <w:r w:rsidRPr="00B526B1">
              <w:rPr>
                <w:sz w:val="28"/>
                <w:szCs w:val="28"/>
              </w:rPr>
              <w:t>тыс.руб</w:t>
            </w:r>
            <w:proofErr w:type="spellEnd"/>
            <w:r w:rsidRPr="00B526B1">
              <w:rPr>
                <w:sz w:val="28"/>
                <w:szCs w:val="28"/>
              </w:rPr>
              <w:t>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F1305B" w:rsidRPr="00B526B1" w:rsidTr="00162413">
        <w:trPr>
          <w:jc w:val="center"/>
        </w:trPr>
        <w:tc>
          <w:tcPr>
            <w:tcW w:w="694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</w:t>
            </w:r>
          </w:p>
        </w:tc>
        <w:tc>
          <w:tcPr>
            <w:tcW w:w="1482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2022</w:t>
            </w:r>
          </w:p>
        </w:tc>
        <w:tc>
          <w:tcPr>
            <w:tcW w:w="3835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Проектирование и строительство сетей водоснабжения и системы очистки воды</w:t>
            </w:r>
          </w:p>
        </w:tc>
        <w:tc>
          <w:tcPr>
            <w:tcW w:w="1266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Местный бюджет</w:t>
            </w:r>
          </w:p>
        </w:tc>
      </w:tr>
      <w:tr w:rsidR="00F1305B" w:rsidRPr="00B526B1" w:rsidTr="00162413">
        <w:trPr>
          <w:jc w:val="center"/>
        </w:trPr>
        <w:tc>
          <w:tcPr>
            <w:tcW w:w="694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</w:t>
            </w:r>
          </w:p>
        </w:tc>
        <w:tc>
          <w:tcPr>
            <w:tcW w:w="1482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2023</w:t>
            </w:r>
          </w:p>
        </w:tc>
        <w:tc>
          <w:tcPr>
            <w:tcW w:w="3835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Проектирование и строительство сетей водоснабжения и системы очистки воды</w:t>
            </w:r>
          </w:p>
        </w:tc>
        <w:tc>
          <w:tcPr>
            <w:tcW w:w="1266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502,513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Местный бюджет</w:t>
            </w:r>
          </w:p>
        </w:tc>
      </w:tr>
      <w:tr w:rsidR="00F1305B" w:rsidRPr="00B526B1" w:rsidTr="00162413">
        <w:trPr>
          <w:jc w:val="center"/>
        </w:trPr>
        <w:tc>
          <w:tcPr>
            <w:tcW w:w="694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2024</w:t>
            </w:r>
          </w:p>
        </w:tc>
        <w:tc>
          <w:tcPr>
            <w:tcW w:w="3835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502,513</w:t>
            </w:r>
          </w:p>
        </w:tc>
        <w:tc>
          <w:tcPr>
            <w:tcW w:w="2068" w:type="dxa"/>
            <w:shd w:val="clear" w:color="auto" w:fill="auto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Местный бюджет</w:t>
            </w:r>
          </w:p>
        </w:tc>
      </w:tr>
      <w:tr w:rsidR="00F1305B" w:rsidRPr="00B526B1" w:rsidTr="00162413">
        <w:trPr>
          <w:jc w:val="center"/>
        </w:trPr>
        <w:tc>
          <w:tcPr>
            <w:tcW w:w="694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5</w:t>
            </w:r>
          </w:p>
        </w:tc>
        <w:tc>
          <w:tcPr>
            <w:tcW w:w="1482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2025</w:t>
            </w:r>
          </w:p>
        </w:tc>
        <w:tc>
          <w:tcPr>
            <w:tcW w:w="3835" w:type="dxa"/>
            <w:shd w:val="clear" w:color="auto" w:fill="auto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</w:tcPr>
          <w:p w:rsidR="00F1305B" w:rsidRPr="00B526B1" w:rsidRDefault="00F1305B" w:rsidP="0016241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502,513</w:t>
            </w:r>
          </w:p>
        </w:tc>
        <w:tc>
          <w:tcPr>
            <w:tcW w:w="2068" w:type="dxa"/>
            <w:shd w:val="clear" w:color="auto" w:fill="auto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Местный бюджет</w:t>
            </w:r>
          </w:p>
        </w:tc>
      </w:tr>
    </w:tbl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</w:t>
      </w:r>
    </w:p>
    <w:p w:rsidR="00F1305B" w:rsidRPr="00B526B1" w:rsidRDefault="00F1305B" w:rsidP="00F1305B">
      <w:pPr>
        <w:ind w:left="-142"/>
        <w:jc w:val="both"/>
        <w:rPr>
          <w:sz w:val="28"/>
          <w:szCs w:val="28"/>
          <w:u w:val="single"/>
        </w:rPr>
      </w:pPr>
      <w:r w:rsidRPr="00B526B1"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>3</w:t>
      </w:r>
      <w:r w:rsidRPr="00B526B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B526B1">
        <w:rPr>
          <w:color w:val="000000"/>
          <w:sz w:val="28"/>
          <w:szCs w:val="28"/>
        </w:rPr>
        <w:t xml:space="preserve"> приложении №2 к муниципальной программе «Паспорт типа структурного элемента </w:t>
      </w:r>
      <w:r w:rsidRPr="00B526B1">
        <w:rPr>
          <w:bCs/>
          <w:sz w:val="28"/>
          <w:szCs w:val="28"/>
        </w:rPr>
        <w:t>«Развитие, ремонт (капитальный ремонт) и содержание объектов коммунальной инфраструктуры Черниговского района»</w:t>
      </w:r>
      <w:r w:rsidRPr="00B526B1">
        <w:rPr>
          <w:color w:val="000000"/>
          <w:sz w:val="28"/>
          <w:szCs w:val="28"/>
        </w:rPr>
        <w:t>:</w:t>
      </w:r>
    </w:p>
    <w:p w:rsidR="00F1305B" w:rsidRPr="00B526B1" w:rsidRDefault="00F1305B" w:rsidP="00F1305B">
      <w:pPr>
        <w:snapToGrid w:val="0"/>
        <w:ind w:firstLine="284"/>
        <w:jc w:val="both"/>
        <w:rPr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а) в строке «Объемы и источники финансирования типа структурного элемента» слова «</w:t>
      </w:r>
      <w:r w:rsidRPr="00B526B1">
        <w:rPr>
          <w:sz w:val="28"/>
          <w:szCs w:val="28"/>
        </w:rPr>
        <w:t>Объем финансирования Типа структурного элемента составляет 23 479,52313 тыс. рублей,</w:t>
      </w:r>
    </w:p>
    <w:p w:rsidR="00F1305B" w:rsidRPr="00B526B1" w:rsidRDefault="00F1305B" w:rsidP="00F1305B">
      <w:pPr>
        <w:snapToGrid w:val="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в том </w:t>
      </w:r>
      <w:proofErr w:type="gramStart"/>
      <w:r w:rsidRPr="00B526B1">
        <w:rPr>
          <w:sz w:val="28"/>
          <w:szCs w:val="28"/>
        </w:rPr>
        <w:t>числе :</w:t>
      </w:r>
      <w:proofErr w:type="gramEnd"/>
    </w:p>
    <w:p w:rsidR="00F1305B" w:rsidRPr="00B526B1" w:rsidRDefault="00F1305B" w:rsidP="00F1305B">
      <w:pPr>
        <w:numPr>
          <w:ilvl w:val="0"/>
          <w:numId w:val="2"/>
        </w:numPr>
        <w:tabs>
          <w:tab w:val="clear" w:pos="0"/>
          <w:tab w:val="left" w:pos="555"/>
          <w:tab w:val="num" w:pos="1239"/>
        </w:tabs>
        <w:ind w:left="1239" w:firstLine="284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2022 год -  3187,821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numPr>
          <w:ilvl w:val="0"/>
          <w:numId w:val="2"/>
        </w:numPr>
        <w:tabs>
          <w:tab w:val="clear" w:pos="0"/>
          <w:tab w:val="left" w:pos="555"/>
          <w:tab w:val="num" w:pos="1239"/>
        </w:tabs>
        <w:ind w:left="1239" w:firstLine="284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2023 год – 2226,00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numPr>
          <w:ilvl w:val="0"/>
          <w:numId w:val="2"/>
        </w:numPr>
        <w:tabs>
          <w:tab w:val="clear" w:pos="0"/>
          <w:tab w:val="left" w:pos="555"/>
          <w:tab w:val="num" w:pos="1239"/>
        </w:tabs>
        <w:ind w:left="1239" w:firstLine="284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2024 год – 2226,00 </w:t>
      </w:r>
      <w:proofErr w:type="spellStart"/>
      <w:r w:rsidRPr="00B526B1">
        <w:rPr>
          <w:sz w:val="28"/>
          <w:szCs w:val="28"/>
        </w:rPr>
        <w:t>тыс.руб</w:t>
      </w:r>
      <w:proofErr w:type="spellEnd"/>
    </w:p>
    <w:p w:rsidR="00F1305B" w:rsidRPr="00B526B1" w:rsidRDefault="00F1305B" w:rsidP="00F1305B">
      <w:pPr>
        <w:numPr>
          <w:ilvl w:val="0"/>
          <w:numId w:val="2"/>
        </w:numPr>
        <w:tabs>
          <w:tab w:val="clear" w:pos="0"/>
          <w:tab w:val="left" w:pos="555"/>
          <w:tab w:val="num" w:pos="1239"/>
        </w:tabs>
        <w:ind w:left="1239" w:firstLine="284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2025 год – 2226,00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.»</w:t>
      </w:r>
    </w:p>
    <w:p w:rsidR="00F1305B" w:rsidRPr="00B526B1" w:rsidRDefault="00F1305B" w:rsidP="00F1305B">
      <w:pPr>
        <w:snapToGrid w:val="0"/>
        <w:ind w:firstLine="284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заменить словами </w:t>
      </w:r>
      <w:r w:rsidRPr="00B526B1">
        <w:rPr>
          <w:color w:val="000000"/>
          <w:sz w:val="28"/>
          <w:szCs w:val="28"/>
        </w:rPr>
        <w:t>«</w:t>
      </w:r>
      <w:r w:rsidRPr="00B526B1">
        <w:rPr>
          <w:sz w:val="28"/>
          <w:szCs w:val="28"/>
        </w:rPr>
        <w:t>Объем финансирования Типа структурного элемента составляет 23 447,54813 тыс. рублей,</w:t>
      </w:r>
    </w:p>
    <w:p w:rsidR="00F1305B" w:rsidRPr="00B526B1" w:rsidRDefault="00F1305B" w:rsidP="00F1305B">
      <w:pPr>
        <w:snapToGrid w:val="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в том </w:t>
      </w:r>
      <w:proofErr w:type="gramStart"/>
      <w:r w:rsidRPr="00B526B1">
        <w:rPr>
          <w:sz w:val="28"/>
          <w:szCs w:val="28"/>
        </w:rPr>
        <w:t>числе :</w:t>
      </w:r>
      <w:proofErr w:type="gramEnd"/>
    </w:p>
    <w:p w:rsidR="00F1305B" w:rsidRPr="00B526B1" w:rsidRDefault="00F1305B" w:rsidP="00F1305B">
      <w:pPr>
        <w:numPr>
          <w:ilvl w:val="0"/>
          <w:numId w:val="2"/>
        </w:numPr>
        <w:tabs>
          <w:tab w:val="clear" w:pos="0"/>
          <w:tab w:val="left" w:pos="555"/>
          <w:tab w:val="num" w:pos="1239"/>
        </w:tabs>
        <w:ind w:left="1239" w:firstLine="284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2022 год -  2963,846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numPr>
          <w:ilvl w:val="0"/>
          <w:numId w:val="2"/>
        </w:numPr>
        <w:tabs>
          <w:tab w:val="clear" w:pos="0"/>
          <w:tab w:val="left" w:pos="555"/>
          <w:tab w:val="num" w:pos="1239"/>
        </w:tabs>
        <w:ind w:left="1239" w:firstLine="284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2023 год – 3290,00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numPr>
          <w:ilvl w:val="0"/>
          <w:numId w:val="2"/>
        </w:numPr>
        <w:tabs>
          <w:tab w:val="clear" w:pos="0"/>
          <w:tab w:val="left" w:pos="555"/>
          <w:tab w:val="num" w:pos="1239"/>
        </w:tabs>
        <w:ind w:left="1239" w:firstLine="284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2024 год – 1790,00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numPr>
          <w:ilvl w:val="0"/>
          <w:numId w:val="2"/>
        </w:numPr>
        <w:tabs>
          <w:tab w:val="clear" w:pos="0"/>
          <w:tab w:val="left" w:pos="555"/>
          <w:tab w:val="num" w:pos="1239"/>
        </w:tabs>
        <w:ind w:left="1239" w:firstLine="284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2025 год – 1790,00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.»</w:t>
      </w:r>
    </w:p>
    <w:p w:rsidR="00F1305B" w:rsidRPr="00B526B1" w:rsidRDefault="00F1305B" w:rsidP="00F1305B">
      <w:pPr>
        <w:tabs>
          <w:tab w:val="left" w:pos="383"/>
        </w:tabs>
        <w:snapToGrid w:val="0"/>
        <w:ind w:left="-142"/>
        <w:jc w:val="both"/>
        <w:rPr>
          <w:sz w:val="28"/>
          <w:szCs w:val="28"/>
        </w:rPr>
      </w:pPr>
    </w:p>
    <w:p w:rsidR="00F1305B" w:rsidRPr="00B526B1" w:rsidRDefault="00F1305B" w:rsidP="00F1305B">
      <w:pPr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  </w:t>
      </w:r>
      <w:r>
        <w:rPr>
          <w:sz w:val="28"/>
          <w:szCs w:val="28"/>
        </w:rPr>
        <w:t>б</w:t>
      </w:r>
      <w:r w:rsidRPr="00B526B1">
        <w:rPr>
          <w:sz w:val="28"/>
          <w:szCs w:val="28"/>
        </w:rPr>
        <w:t>) в Приложении 1 к Типу структурного элемента «</w:t>
      </w:r>
      <w:r w:rsidRPr="00B526B1">
        <w:rPr>
          <w:bCs/>
          <w:sz w:val="28"/>
          <w:szCs w:val="28"/>
        </w:rPr>
        <w:t>Развитие, ремонт (капитальный ремонт) и содержание объектов коммунальной инфраструктуры Черниговского района»</w:t>
      </w:r>
      <w:r w:rsidRPr="00B526B1">
        <w:rPr>
          <w:sz w:val="28"/>
          <w:szCs w:val="28"/>
        </w:rPr>
        <w:t xml:space="preserve"> строки</w:t>
      </w: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730"/>
        <w:gridCol w:w="1247"/>
        <w:gridCol w:w="1559"/>
        <w:gridCol w:w="1559"/>
        <w:gridCol w:w="1701"/>
      </w:tblGrid>
      <w:tr w:rsidR="00F1305B" w:rsidRPr="00B526B1" w:rsidTr="00162413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проект всего,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23479,52313</w:t>
            </w:r>
          </w:p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9433,201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8171,916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2912,97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2961,43613</w:t>
            </w:r>
          </w:p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1305B" w:rsidRPr="00B526B1" w:rsidTr="00162413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3187,821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897,2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72,80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817,821</w:t>
            </w:r>
          </w:p>
        </w:tc>
      </w:tr>
      <w:tr w:rsidR="00F1305B" w:rsidRPr="00B526B1" w:rsidTr="00162413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2226,00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226,00</w:t>
            </w:r>
          </w:p>
        </w:tc>
      </w:tr>
      <w:tr w:rsidR="00F1305B" w:rsidRPr="00B526B1" w:rsidTr="00162413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2024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2226,00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226,00</w:t>
            </w:r>
          </w:p>
        </w:tc>
      </w:tr>
      <w:tr w:rsidR="00F1305B" w:rsidRPr="00B526B1" w:rsidTr="00162413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2025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2226,00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226,00</w:t>
            </w:r>
          </w:p>
        </w:tc>
      </w:tr>
    </w:tbl>
    <w:p w:rsidR="00F1305B" w:rsidRPr="00B526B1" w:rsidRDefault="00F1305B" w:rsidP="00F1305B">
      <w:pPr>
        <w:ind w:left="-142"/>
        <w:jc w:val="both"/>
        <w:rPr>
          <w:sz w:val="28"/>
          <w:szCs w:val="28"/>
        </w:rPr>
      </w:pPr>
    </w:p>
    <w:p w:rsidR="00F1305B" w:rsidRPr="00B526B1" w:rsidRDefault="00F1305B" w:rsidP="00F1305B">
      <w:pPr>
        <w:ind w:left="-142"/>
        <w:jc w:val="both"/>
        <w:rPr>
          <w:sz w:val="28"/>
          <w:szCs w:val="28"/>
        </w:rPr>
      </w:pPr>
      <w:r w:rsidRPr="00B526B1">
        <w:rPr>
          <w:sz w:val="28"/>
          <w:szCs w:val="28"/>
        </w:rPr>
        <w:t>Заменить строками</w:t>
      </w:r>
    </w:p>
    <w:tbl>
      <w:tblPr>
        <w:tblW w:w="9196" w:type="dxa"/>
        <w:tblInd w:w="126" w:type="dxa"/>
        <w:tblLayout w:type="fixed"/>
        <w:tblLook w:val="0000" w:firstRow="0" w:lastRow="0" w:firstColumn="0" w:lastColumn="0" w:noHBand="0" w:noVBand="0"/>
      </w:tblPr>
      <w:tblGrid>
        <w:gridCol w:w="1400"/>
        <w:gridCol w:w="1730"/>
        <w:gridCol w:w="1559"/>
        <w:gridCol w:w="1417"/>
        <w:gridCol w:w="1389"/>
        <w:gridCol w:w="1701"/>
      </w:tblGrid>
      <w:tr w:rsidR="00F1305B" w:rsidRPr="00B526B1" w:rsidTr="00162413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проект всего,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23447,54813</w:t>
            </w:r>
          </w:p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10479,446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7331,696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982,97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4653,43613</w:t>
            </w:r>
          </w:p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1305B" w:rsidRPr="00B526B1" w:rsidTr="00162413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2022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2963,846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1616,245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456,98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72,80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817,821</w:t>
            </w:r>
          </w:p>
        </w:tc>
      </w:tr>
      <w:tr w:rsidR="00F1305B" w:rsidRPr="00B526B1" w:rsidTr="00162413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2023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3290,00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1930,00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790,00</w:t>
            </w:r>
          </w:p>
        </w:tc>
      </w:tr>
      <w:tr w:rsidR="00F1305B" w:rsidRPr="00B526B1" w:rsidTr="00162413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2024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790,00</w:t>
            </w:r>
          </w:p>
        </w:tc>
      </w:tr>
      <w:tr w:rsidR="00F1305B" w:rsidRPr="00B526B1" w:rsidTr="00162413">
        <w:trPr>
          <w:trHeight w:val="66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2025 г.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1790,00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790,00</w:t>
            </w:r>
          </w:p>
        </w:tc>
      </w:tr>
    </w:tbl>
    <w:p w:rsidR="00F1305B" w:rsidRPr="00B526B1" w:rsidRDefault="00F1305B" w:rsidP="00F1305B">
      <w:pPr>
        <w:ind w:left="-142"/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   1.</w:t>
      </w:r>
      <w:r>
        <w:rPr>
          <w:sz w:val="28"/>
          <w:szCs w:val="28"/>
        </w:rPr>
        <w:t>4</w:t>
      </w:r>
      <w:r w:rsidRPr="00B526B1">
        <w:rPr>
          <w:sz w:val="28"/>
          <w:szCs w:val="28"/>
        </w:rPr>
        <w:t xml:space="preserve">. </w:t>
      </w:r>
      <w:r w:rsidRPr="00B526B1">
        <w:rPr>
          <w:color w:val="000000"/>
          <w:sz w:val="28"/>
          <w:szCs w:val="28"/>
        </w:rPr>
        <w:t xml:space="preserve">В приложении №3 к муниципальной программе </w:t>
      </w:r>
      <w:r w:rsidRPr="00B526B1">
        <w:rPr>
          <w:bCs/>
          <w:sz w:val="28"/>
          <w:szCs w:val="28"/>
        </w:rPr>
        <w:t>«Организация снабжения населения твердым топливом (дровами)»</w:t>
      </w:r>
      <w:r w:rsidRPr="00B526B1">
        <w:rPr>
          <w:color w:val="000000"/>
          <w:sz w:val="28"/>
          <w:szCs w:val="28"/>
        </w:rPr>
        <w:t>:</w:t>
      </w:r>
    </w:p>
    <w:p w:rsidR="00F1305B" w:rsidRPr="00B526B1" w:rsidRDefault="00F1305B" w:rsidP="00F1305B">
      <w:pPr>
        <w:tabs>
          <w:tab w:val="left" w:pos="383"/>
        </w:tabs>
        <w:snapToGrid w:val="0"/>
        <w:jc w:val="both"/>
        <w:rPr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</w:t>
      </w:r>
      <w:proofErr w:type="gramStart"/>
      <w:r w:rsidRPr="00B526B1">
        <w:rPr>
          <w:color w:val="000000"/>
          <w:sz w:val="28"/>
          <w:szCs w:val="28"/>
        </w:rPr>
        <w:t>а)  В</w:t>
      </w:r>
      <w:proofErr w:type="gramEnd"/>
      <w:r w:rsidRPr="00B526B1">
        <w:rPr>
          <w:color w:val="000000"/>
          <w:sz w:val="28"/>
          <w:szCs w:val="28"/>
        </w:rPr>
        <w:t xml:space="preserve"> строке «Объемы и источники финансирования Типа структурного элемента»  слова «</w:t>
      </w:r>
      <w:r w:rsidRPr="00B526B1">
        <w:rPr>
          <w:sz w:val="28"/>
          <w:szCs w:val="28"/>
        </w:rPr>
        <w:t>Объем финансирования Типа структурного элемента  составляет 12141,13802 тыс. рублей, в том числе:</w:t>
      </w:r>
    </w:p>
    <w:p w:rsidR="00F1305B" w:rsidRPr="00B526B1" w:rsidRDefault="00F1305B" w:rsidP="00F1305B">
      <w:pPr>
        <w:tabs>
          <w:tab w:val="left" w:pos="555"/>
        </w:tabs>
        <w:ind w:left="31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2023 год –26,255 </w:t>
      </w:r>
      <w:proofErr w:type="spellStart"/>
      <w:r w:rsidRPr="00B526B1">
        <w:rPr>
          <w:sz w:val="28"/>
          <w:szCs w:val="28"/>
        </w:rPr>
        <w:t>тыс.рублей</w:t>
      </w:r>
      <w:proofErr w:type="spellEnd"/>
      <w:r w:rsidRPr="00B526B1">
        <w:rPr>
          <w:sz w:val="28"/>
          <w:szCs w:val="28"/>
        </w:rPr>
        <w:t xml:space="preserve">, в </w:t>
      </w:r>
      <w:proofErr w:type="spellStart"/>
      <w:r w:rsidRPr="00B526B1">
        <w:rPr>
          <w:sz w:val="28"/>
          <w:szCs w:val="28"/>
        </w:rPr>
        <w:t>т.ч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B526B1">
        <w:rPr>
          <w:sz w:val="28"/>
          <w:szCs w:val="28"/>
        </w:rPr>
        <w:t>Краевой бюджет -  0,00 рублей</w:t>
      </w:r>
    </w:p>
    <w:p w:rsidR="00F1305B" w:rsidRPr="00B526B1" w:rsidRDefault="00F1305B" w:rsidP="00F1305B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B526B1">
        <w:rPr>
          <w:sz w:val="28"/>
          <w:szCs w:val="28"/>
        </w:rPr>
        <w:t>Местный бюджет – 26,255 тыс. рублей</w:t>
      </w:r>
    </w:p>
    <w:p w:rsidR="00F1305B" w:rsidRPr="00B526B1" w:rsidRDefault="00F1305B" w:rsidP="00F1305B">
      <w:pPr>
        <w:tabs>
          <w:tab w:val="left" w:pos="555"/>
        </w:tabs>
        <w:ind w:firstLine="31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2024 год –0,00 </w:t>
      </w:r>
      <w:proofErr w:type="spellStart"/>
      <w:r w:rsidRPr="00B526B1">
        <w:rPr>
          <w:sz w:val="28"/>
          <w:szCs w:val="28"/>
        </w:rPr>
        <w:t>тыс.рублей</w:t>
      </w:r>
      <w:proofErr w:type="spellEnd"/>
      <w:r w:rsidRPr="00B526B1">
        <w:rPr>
          <w:sz w:val="28"/>
          <w:szCs w:val="28"/>
        </w:rPr>
        <w:t xml:space="preserve">, в </w:t>
      </w:r>
      <w:proofErr w:type="spellStart"/>
      <w:r w:rsidRPr="00B526B1">
        <w:rPr>
          <w:sz w:val="28"/>
          <w:szCs w:val="28"/>
        </w:rPr>
        <w:t>т.ч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B526B1">
        <w:rPr>
          <w:sz w:val="28"/>
          <w:szCs w:val="28"/>
        </w:rPr>
        <w:t>Краевой бюджет -  0,00 рублей</w:t>
      </w:r>
    </w:p>
    <w:p w:rsidR="00F1305B" w:rsidRPr="00B526B1" w:rsidRDefault="00F1305B" w:rsidP="00F1305B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B526B1">
        <w:rPr>
          <w:sz w:val="28"/>
          <w:szCs w:val="28"/>
        </w:rPr>
        <w:t>Местный бюджет – 0,00 тыс. рублей</w:t>
      </w:r>
    </w:p>
    <w:p w:rsidR="00F1305B" w:rsidRPr="00B526B1" w:rsidRDefault="00F1305B" w:rsidP="00F1305B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2025 год –0,00 </w:t>
      </w:r>
      <w:proofErr w:type="spellStart"/>
      <w:r w:rsidRPr="00B526B1">
        <w:rPr>
          <w:sz w:val="28"/>
          <w:szCs w:val="28"/>
        </w:rPr>
        <w:t>тыс.рублей</w:t>
      </w:r>
      <w:proofErr w:type="spellEnd"/>
      <w:r w:rsidRPr="00B526B1">
        <w:rPr>
          <w:sz w:val="28"/>
          <w:szCs w:val="28"/>
        </w:rPr>
        <w:t xml:space="preserve">, в </w:t>
      </w:r>
      <w:proofErr w:type="spellStart"/>
      <w:r w:rsidRPr="00B526B1">
        <w:rPr>
          <w:sz w:val="28"/>
          <w:szCs w:val="28"/>
        </w:rPr>
        <w:t>т.ч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B526B1">
        <w:rPr>
          <w:sz w:val="28"/>
          <w:szCs w:val="28"/>
        </w:rPr>
        <w:t>Краевой бюджет -  0,00 рублей</w:t>
      </w:r>
    </w:p>
    <w:p w:rsidR="00F1305B" w:rsidRPr="00B526B1" w:rsidRDefault="00F1305B" w:rsidP="00F1305B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B526B1">
        <w:rPr>
          <w:sz w:val="28"/>
          <w:szCs w:val="28"/>
        </w:rPr>
        <w:t>Местный бюджет – 0,00 тыс. рублей»</w:t>
      </w:r>
    </w:p>
    <w:p w:rsidR="00F1305B" w:rsidRPr="00B526B1" w:rsidRDefault="00F1305B" w:rsidP="00F1305B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заменить словами </w:t>
      </w:r>
      <w:r w:rsidRPr="00B526B1">
        <w:rPr>
          <w:color w:val="000000"/>
          <w:sz w:val="28"/>
          <w:szCs w:val="28"/>
        </w:rPr>
        <w:t>«</w:t>
      </w:r>
      <w:r w:rsidRPr="00B526B1">
        <w:rPr>
          <w:sz w:val="28"/>
          <w:szCs w:val="28"/>
        </w:rPr>
        <w:t xml:space="preserve">Объем финансирования Типа структурного </w:t>
      </w:r>
      <w:proofErr w:type="gramStart"/>
      <w:r w:rsidRPr="00B526B1">
        <w:rPr>
          <w:sz w:val="28"/>
          <w:szCs w:val="28"/>
        </w:rPr>
        <w:t>элемента  составляет</w:t>
      </w:r>
      <w:proofErr w:type="gramEnd"/>
      <w:r w:rsidRPr="00B526B1">
        <w:rPr>
          <w:sz w:val="28"/>
          <w:szCs w:val="28"/>
        </w:rPr>
        <w:t xml:space="preserve"> 15545,06502 тыс. рублей, в том числе:</w:t>
      </w:r>
    </w:p>
    <w:p w:rsidR="00F1305B" w:rsidRPr="00B526B1" w:rsidRDefault="00F1305B" w:rsidP="00F1305B">
      <w:pPr>
        <w:tabs>
          <w:tab w:val="left" w:pos="555"/>
        </w:tabs>
        <w:ind w:left="31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2023 год –3362,922 </w:t>
      </w:r>
      <w:proofErr w:type="spellStart"/>
      <w:r w:rsidRPr="00B526B1">
        <w:rPr>
          <w:sz w:val="28"/>
          <w:szCs w:val="28"/>
        </w:rPr>
        <w:t>тыс.рублей</w:t>
      </w:r>
      <w:proofErr w:type="spellEnd"/>
      <w:r w:rsidRPr="00B526B1">
        <w:rPr>
          <w:sz w:val="28"/>
          <w:szCs w:val="28"/>
        </w:rPr>
        <w:t xml:space="preserve">, в </w:t>
      </w:r>
      <w:proofErr w:type="spellStart"/>
      <w:r w:rsidRPr="00B526B1">
        <w:rPr>
          <w:sz w:val="28"/>
          <w:szCs w:val="28"/>
        </w:rPr>
        <w:t>т.ч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B526B1">
        <w:rPr>
          <w:sz w:val="28"/>
          <w:szCs w:val="28"/>
        </w:rPr>
        <w:t xml:space="preserve"> Краевой бюджет -  3329,292 рублей</w:t>
      </w:r>
    </w:p>
    <w:p w:rsidR="00F1305B" w:rsidRPr="00B526B1" w:rsidRDefault="00F1305B" w:rsidP="00F1305B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B526B1">
        <w:rPr>
          <w:sz w:val="28"/>
          <w:szCs w:val="28"/>
        </w:rPr>
        <w:t>Местный бюджет – 33,63 тыс. рублей</w:t>
      </w:r>
    </w:p>
    <w:p w:rsidR="00F1305B" w:rsidRPr="00B526B1" w:rsidRDefault="00F1305B" w:rsidP="00F1305B">
      <w:pPr>
        <w:tabs>
          <w:tab w:val="left" w:pos="555"/>
        </w:tabs>
        <w:ind w:firstLine="31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2024 год –33,63 </w:t>
      </w:r>
      <w:proofErr w:type="spellStart"/>
      <w:r w:rsidRPr="00B526B1">
        <w:rPr>
          <w:sz w:val="28"/>
          <w:szCs w:val="28"/>
        </w:rPr>
        <w:t>тыс.рублей</w:t>
      </w:r>
      <w:proofErr w:type="spellEnd"/>
      <w:r w:rsidRPr="00B526B1">
        <w:rPr>
          <w:sz w:val="28"/>
          <w:szCs w:val="28"/>
        </w:rPr>
        <w:t xml:space="preserve">, в </w:t>
      </w:r>
      <w:proofErr w:type="spellStart"/>
      <w:r w:rsidRPr="00B526B1">
        <w:rPr>
          <w:sz w:val="28"/>
          <w:szCs w:val="28"/>
        </w:rPr>
        <w:t>т.ч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B526B1">
        <w:rPr>
          <w:sz w:val="28"/>
          <w:szCs w:val="28"/>
        </w:rPr>
        <w:t>Местный бюджет – 33,63 тыс. рублей</w:t>
      </w:r>
    </w:p>
    <w:p w:rsidR="00F1305B" w:rsidRPr="00B526B1" w:rsidRDefault="00F1305B" w:rsidP="00F1305B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2025 год –33,63 </w:t>
      </w:r>
      <w:proofErr w:type="spellStart"/>
      <w:r w:rsidRPr="00B526B1">
        <w:rPr>
          <w:sz w:val="28"/>
          <w:szCs w:val="28"/>
        </w:rPr>
        <w:t>тыс.рублей</w:t>
      </w:r>
      <w:proofErr w:type="spellEnd"/>
      <w:r w:rsidRPr="00B526B1">
        <w:rPr>
          <w:sz w:val="28"/>
          <w:szCs w:val="28"/>
        </w:rPr>
        <w:t xml:space="preserve">, в </w:t>
      </w:r>
      <w:proofErr w:type="spellStart"/>
      <w:r w:rsidRPr="00B526B1">
        <w:rPr>
          <w:sz w:val="28"/>
          <w:szCs w:val="28"/>
        </w:rPr>
        <w:t>т.ч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tabs>
          <w:tab w:val="left" w:pos="555"/>
        </w:tabs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B526B1">
        <w:rPr>
          <w:sz w:val="28"/>
          <w:szCs w:val="28"/>
        </w:rPr>
        <w:t>Местный бюджет – 33,63 тыс. рублей»</w:t>
      </w: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tabs>
          <w:tab w:val="left" w:pos="383"/>
        </w:tabs>
        <w:snapToGrid w:val="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 </w:t>
      </w:r>
      <w:r>
        <w:rPr>
          <w:sz w:val="28"/>
          <w:szCs w:val="28"/>
        </w:rPr>
        <w:t>б</w:t>
      </w:r>
      <w:r w:rsidRPr="00B526B1">
        <w:rPr>
          <w:sz w:val="28"/>
          <w:szCs w:val="28"/>
        </w:rPr>
        <w:t>)</w:t>
      </w:r>
      <w:r w:rsidRPr="00B526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B526B1">
        <w:rPr>
          <w:color w:val="000000"/>
          <w:sz w:val="28"/>
          <w:szCs w:val="28"/>
        </w:rPr>
        <w:t xml:space="preserve"> разделе 6 </w:t>
      </w:r>
      <w:proofErr w:type="gramStart"/>
      <w:r w:rsidRPr="00B526B1">
        <w:rPr>
          <w:color w:val="000000"/>
          <w:sz w:val="28"/>
          <w:szCs w:val="28"/>
        </w:rPr>
        <w:t>« Ресурсное</w:t>
      </w:r>
      <w:proofErr w:type="gramEnd"/>
      <w:r w:rsidRPr="00B526B1">
        <w:rPr>
          <w:color w:val="000000"/>
          <w:sz w:val="28"/>
          <w:szCs w:val="28"/>
        </w:rPr>
        <w:t xml:space="preserve"> обеспечение Типа структурного элемента» слова «</w:t>
      </w:r>
      <w:r w:rsidRPr="00B526B1">
        <w:rPr>
          <w:sz w:val="28"/>
          <w:szCs w:val="28"/>
        </w:rPr>
        <w:t>12141,13802 тыс. рублей.» заменить  словами « 15545,06502 тыс. рублей.»</w:t>
      </w:r>
    </w:p>
    <w:p w:rsidR="00F1305B" w:rsidRPr="00B526B1" w:rsidRDefault="00F1305B" w:rsidP="00F1305B">
      <w:pPr>
        <w:tabs>
          <w:tab w:val="left" w:pos="383"/>
        </w:tabs>
        <w:snapToGrid w:val="0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Pr="00B526B1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B526B1">
        <w:rPr>
          <w:sz w:val="28"/>
          <w:szCs w:val="28"/>
        </w:rPr>
        <w:t xml:space="preserve"> Приложении 1 к Типу структурного элемента </w:t>
      </w:r>
      <w:r w:rsidRPr="00B526B1">
        <w:rPr>
          <w:bCs/>
          <w:sz w:val="28"/>
          <w:szCs w:val="28"/>
        </w:rPr>
        <w:t>«Организация снабжения населения твердым топливом (дровами)»</w:t>
      </w:r>
      <w:r w:rsidRPr="00B526B1">
        <w:rPr>
          <w:sz w:val="28"/>
          <w:szCs w:val="28"/>
        </w:rPr>
        <w:t xml:space="preserve"> строки</w:t>
      </w:r>
    </w:p>
    <w:p w:rsidR="00F1305B" w:rsidRPr="00B526B1" w:rsidRDefault="00F1305B" w:rsidP="00F1305B">
      <w:pPr>
        <w:pStyle w:val="a3"/>
        <w:tabs>
          <w:tab w:val="left" w:pos="383"/>
        </w:tabs>
        <w:snapToGrid w:val="0"/>
        <w:jc w:val="both"/>
        <w:rPr>
          <w:sz w:val="28"/>
          <w:szCs w:val="28"/>
        </w:rPr>
      </w:pPr>
    </w:p>
    <w:tbl>
      <w:tblPr>
        <w:tblW w:w="891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43"/>
        <w:gridCol w:w="2410"/>
        <w:gridCol w:w="2410"/>
      </w:tblGrid>
      <w:tr w:rsidR="00F1305B" w:rsidRPr="00B526B1" w:rsidTr="00162413">
        <w:trPr>
          <w:trHeight w:val="401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 xml:space="preserve">Год реализации Тип структурного элемента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ИТОГО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 xml:space="preserve">Источник финансирование, </w:t>
            </w:r>
            <w:proofErr w:type="spellStart"/>
            <w:r w:rsidRPr="00B526B1"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F1305B" w:rsidRPr="00B526B1" w:rsidTr="00162413">
        <w:trPr>
          <w:trHeight w:val="420"/>
        </w:trPr>
        <w:tc>
          <w:tcPr>
            <w:tcW w:w="2250" w:type="dxa"/>
            <w:vMerge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Местный бюджет</w:t>
            </w:r>
          </w:p>
        </w:tc>
      </w:tr>
      <w:tr w:rsidR="00F1305B" w:rsidRPr="00B526B1" w:rsidTr="00162413">
        <w:trPr>
          <w:trHeight w:val="413"/>
        </w:trPr>
        <w:tc>
          <w:tcPr>
            <w:tcW w:w="225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26,255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26,255</w:t>
            </w:r>
          </w:p>
        </w:tc>
      </w:tr>
      <w:tr w:rsidR="00F1305B" w:rsidRPr="00B526B1" w:rsidTr="00162413">
        <w:trPr>
          <w:trHeight w:val="419"/>
        </w:trPr>
        <w:tc>
          <w:tcPr>
            <w:tcW w:w="225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</w:t>
            </w:r>
          </w:p>
        </w:tc>
      </w:tr>
      <w:tr w:rsidR="00F1305B" w:rsidRPr="00B526B1" w:rsidTr="00162413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</w:t>
            </w:r>
          </w:p>
        </w:tc>
      </w:tr>
      <w:tr w:rsidR="00F1305B" w:rsidRPr="00B526B1" w:rsidTr="00162413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12141,13802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11868,764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272,37402</w:t>
            </w:r>
          </w:p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</w:p>
        </w:tc>
      </w:tr>
    </w:tbl>
    <w:p w:rsidR="00F1305B" w:rsidRPr="00B526B1" w:rsidRDefault="00F1305B" w:rsidP="00F1305B">
      <w:pPr>
        <w:pStyle w:val="a3"/>
        <w:tabs>
          <w:tab w:val="left" w:pos="383"/>
        </w:tabs>
        <w:snapToGrid w:val="0"/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>Заменить на строки:</w:t>
      </w:r>
    </w:p>
    <w:tbl>
      <w:tblPr>
        <w:tblW w:w="8913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43"/>
        <w:gridCol w:w="2410"/>
        <w:gridCol w:w="2410"/>
      </w:tblGrid>
      <w:tr w:rsidR="00F1305B" w:rsidRPr="00B526B1" w:rsidTr="00162413">
        <w:trPr>
          <w:trHeight w:val="401"/>
        </w:trPr>
        <w:tc>
          <w:tcPr>
            <w:tcW w:w="2250" w:type="dxa"/>
            <w:vMerge w:val="restart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 xml:space="preserve">Год реализации Тип </w:t>
            </w:r>
            <w:r w:rsidRPr="00B526B1">
              <w:rPr>
                <w:sz w:val="28"/>
                <w:szCs w:val="28"/>
              </w:rPr>
              <w:lastRenderedPageBreak/>
              <w:t xml:space="preserve">структурного элемента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 xml:space="preserve">Источник финансирование, </w:t>
            </w:r>
            <w:proofErr w:type="spellStart"/>
            <w:r w:rsidRPr="00B526B1"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F1305B" w:rsidRPr="00B526B1" w:rsidTr="00162413">
        <w:trPr>
          <w:trHeight w:val="420"/>
        </w:trPr>
        <w:tc>
          <w:tcPr>
            <w:tcW w:w="2250" w:type="dxa"/>
            <w:vMerge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Местный бюджет</w:t>
            </w:r>
          </w:p>
        </w:tc>
      </w:tr>
      <w:tr w:rsidR="00F1305B" w:rsidRPr="00B526B1" w:rsidTr="00162413">
        <w:trPr>
          <w:trHeight w:val="325"/>
        </w:trPr>
        <w:tc>
          <w:tcPr>
            <w:tcW w:w="225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3362,922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3329,292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33,63</w:t>
            </w:r>
          </w:p>
        </w:tc>
      </w:tr>
      <w:tr w:rsidR="00F1305B" w:rsidRPr="00B526B1" w:rsidTr="00162413">
        <w:trPr>
          <w:trHeight w:val="413"/>
        </w:trPr>
        <w:tc>
          <w:tcPr>
            <w:tcW w:w="225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33,63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33,63</w:t>
            </w:r>
          </w:p>
        </w:tc>
      </w:tr>
      <w:tr w:rsidR="00F1305B" w:rsidRPr="00B526B1" w:rsidTr="00162413">
        <w:trPr>
          <w:trHeight w:val="421"/>
        </w:trPr>
        <w:tc>
          <w:tcPr>
            <w:tcW w:w="225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33,63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33,63</w:t>
            </w:r>
          </w:p>
        </w:tc>
      </w:tr>
      <w:tr w:rsidR="00F1305B" w:rsidRPr="00B526B1" w:rsidTr="00162413">
        <w:trPr>
          <w:trHeight w:val="665"/>
        </w:trPr>
        <w:tc>
          <w:tcPr>
            <w:tcW w:w="225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15545,06502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15198,056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347,00902</w:t>
            </w:r>
          </w:p>
          <w:p w:rsidR="00F1305B" w:rsidRPr="00B526B1" w:rsidRDefault="00F1305B" w:rsidP="00162413">
            <w:pPr>
              <w:jc w:val="both"/>
              <w:rPr>
                <w:sz w:val="28"/>
                <w:szCs w:val="28"/>
              </w:rPr>
            </w:pPr>
          </w:p>
        </w:tc>
      </w:tr>
    </w:tbl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4C2F6E" w:rsidRDefault="00F1305B" w:rsidP="00F1305B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B526B1">
        <w:rPr>
          <w:sz w:val="28"/>
          <w:szCs w:val="28"/>
        </w:rPr>
        <w:t xml:space="preserve">. </w:t>
      </w:r>
      <w:r w:rsidRPr="004C2F6E">
        <w:rPr>
          <w:color w:val="000000"/>
          <w:sz w:val="28"/>
          <w:szCs w:val="28"/>
        </w:rPr>
        <w:t xml:space="preserve">В приложении 4 паспорт типа структурного элемента </w:t>
      </w:r>
      <w:r w:rsidRPr="004C2F6E">
        <w:rPr>
          <w:bCs/>
          <w:sz w:val="28"/>
          <w:szCs w:val="28"/>
        </w:rPr>
        <w:t>«Строительство, реконструкция и модернизация объектов водоотведения на территории сельских поселений Черниговского района»</w:t>
      </w:r>
      <w:r w:rsidRPr="004C2F6E">
        <w:rPr>
          <w:color w:val="000000"/>
          <w:sz w:val="28"/>
          <w:szCs w:val="28"/>
        </w:rPr>
        <w:t>:</w:t>
      </w:r>
    </w:p>
    <w:p w:rsidR="00F1305B" w:rsidRPr="00B526B1" w:rsidRDefault="00F1305B" w:rsidP="00F1305B">
      <w:pPr>
        <w:jc w:val="both"/>
        <w:rPr>
          <w:sz w:val="28"/>
          <w:szCs w:val="28"/>
        </w:rPr>
      </w:pPr>
      <w:r w:rsidRPr="00B526B1">
        <w:rPr>
          <w:color w:val="000000"/>
          <w:sz w:val="28"/>
          <w:szCs w:val="28"/>
        </w:rPr>
        <w:t xml:space="preserve">      </w:t>
      </w:r>
      <w:proofErr w:type="gramStart"/>
      <w:r w:rsidRPr="00B526B1">
        <w:rPr>
          <w:color w:val="000000"/>
          <w:sz w:val="28"/>
          <w:szCs w:val="28"/>
        </w:rPr>
        <w:t>а)  в</w:t>
      </w:r>
      <w:proofErr w:type="gramEnd"/>
      <w:r w:rsidRPr="00B526B1">
        <w:rPr>
          <w:color w:val="000000"/>
          <w:sz w:val="28"/>
          <w:szCs w:val="28"/>
        </w:rPr>
        <w:t xml:space="preserve"> строке «Объемы и источники финансирования Типа структурного элемента» слова </w:t>
      </w:r>
      <w:r w:rsidRPr="00B526B1">
        <w:rPr>
          <w:sz w:val="28"/>
          <w:szCs w:val="28"/>
        </w:rPr>
        <w:t xml:space="preserve"> «Объемы финансирования Типа структурного элемента   составляют 256,901 тыс. рублей, в том числе по годам:</w:t>
      </w:r>
    </w:p>
    <w:p w:rsidR="00F1305B" w:rsidRPr="00B526B1" w:rsidRDefault="00F1305B" w:rsidP="00F1305B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  <w:u w:val="single"/>
        </w:rPr>
        <w:t xml:space="preserve">2022 год – 150,764 </w:t>
      </w:r>
      <w:proofErr w:type="spellStart"/>
      <w:r w:rsidRPr="00B526B1">
        <w:rPr>
          <w:sz w:val="28"/>
          <w:szCs w:val="28"/>
          <w:u w:val="single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>-краевого бюджета – 0,</w:t>
      </w:r>
      <w:proofErr w:type="gramStart"/>
      <w:r w:rsidRPr="00B526B1">
        <w:rPr>
          <w:sz w:val="28"/>
          <w:szCs w:val="28"/>
        </w:rPr>
        <w:t xml:space="preserve">00 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  <w:proofErr w:type="gramEnd"/>
    </w:p>
    <w:p w:rsidR="00F1305B" w:rsidRPr="00B526B1" w:rsidRDefault="00F1305B" w:rsidP="00F1305B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-местного бюджета – 150,764 </w:t>
      </w:r>
      <w:proofErr w:type="spellStart"/>
      <w:r w:rsidRPr="00B526B1">
        <w:rPr>
          <w:sz w:val="28"/>
          <w:szCs w:val="28"/>
        </w:rPr>
        <w:t>тыс.руб</w:t>
      </w:r>
      <w:proofErr w:type="spellEnd"/>
    </w:p>
    <w:p w:rsidR="00F1305B" w:rsidRPr="00B526B1" w:rsidRDefault="00F1305B" w:rsidP="00F1305B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2023 год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-краевого бюджета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-местного бюджета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.» заменить словами:</w:t>
      </w:r>
    </w:p>
    <w:p w:rsidR="00F1305B" w:rsidRPr="00B526B1" w:rsidRDefault="00F1305B" w:rsidP="00F1305B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«Объемы финансирования Типа структурного элемента   составляют 4181,157 тыс. рублей, в том числе по годам:</w:t>
      </w:r>
    </w:p>
    <w:p w:rsidR="00F1305B" w:rsidRPr="00B526B1" w:rsidRDefault="00F1305B" w:rsidP="00F1305B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  <w:u w:val="single"/>
        </w:rPr>
        <w:t xml:space="preserve">2022 год – 0,00 </w:t>
      </w:r>
      <w:proofErr w:type="spellStart"/>
      <w:r w:rsidRPr="00B526B1">
        <w:rPr>
          <w:sz w:val="28"/>
          <w:szCs w:val="28"/>
          <w:u w:val="single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-местного бюджета – 0,00 </w:t>
      </w:r>
      <w:proofErr w:type="spellStart"/>
      <w:r w:rsidRPr="00B526B1">
        <w:rPr>
          <w:sz w:val="28"/>
          <w:szCs w:val="28"/>
        </w:rPr>
        <w:t>тыс.руб</w:t>
      </w:r>
      <w:proofErr w:type="spellEnd"/>
    </w:p>
    <w:p w:rsidR="00F1305B" w:rsidRPr="00B526B1" w:rsidRDefault="00F1305B" w:rsidP="00F1305B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2023 год – 4075,02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ind w:left="708"/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-местного бюджета – 4075,02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.»</w:t>
      </w:r>
    </w:p>
    <w:p w:rsidR="00F1305B" w:rsidRPr="00B526B1" w:rsidRDefault="00F1305B" w:rsidP="00F1305B">
      <w:pPr>
        <w:ind w:left="708"/>
        <w:jc w:val="both"/>
        <w:rPr>
          <w:sz w:val="28"/>
          <w:szCs w:val="28"/>
        </w:rPr>
      </w:pPr>
    </w:p>
    <w:p w:rsidR="00F1305B" w:rsidRPr="00B526B1" w:rsidRDefault="00F1305B" w:rsidP="00F1305B">
      <w:pPr>
        <w:ind w:firstLine="709"/>
        <w:jc w:val="both"/>
        <w:rPr>
          <w:bCs/>
          <w:sz w:val="28"/>
          <w:szCs w:val="28"/>
        </w:rPr>
      </w:pPr>
      <w:r w:rsidRPr="00B526B1">
        <w:rPr>
          <w:sz w:val="28"/>
          <w:szCs w:val="28"/>
        </w:rPr>
        <w:t xml:space="preserve">б) В разделе </w:t>
      </w:r>
      <w:r w:rsidRPr="00B526B1">
        <w:rPr>
          <w:bCs/>
          <w:sz w:val="28"/>
          <w:szCs w:val="28"/>
        </w:rPr>
        <w:t>6 «Ресурсное обеспечение Типа структурного элемента» слова «</w:t>
      </w:r>
      <w:r w:rsidRPr="00B526B1">
        <w:rPr>
          <w:sz w:val="28"/>
          <w:szCs w:val="28"/>
        </w:rPr>
        <w:t xml:space="preserve">256,901 тыс. рублей» заменить словами «4181,157 </w:t>
      </w:r>
      <w:proofErr w:type="spellStart"/>
      <w:r w:rsidRPr="00B526B1">
        <w:rPr>
          <w:sz w:val="28"/>
          <w:szCs w:val="28"/>
        </w:rPr>
        <w:t>тыс.руб</w:t>
      </w:r>
      <w:proofErr w:type="spellEnd"/>
      <w:r w:rsidRPr="00B526B1">
        <w:rPr>
          <w:sz w:val="28"/>
          <w:szCs w:val="28"/>
        </w:rPr>
        <w:t>.»</w:t>
      </w:r>
      <w:r w:rsidRPr="00B526B1">
        <w:rPr>
          <w:bCs/>
          <w:sz w:val="28"/>
          <w:szCs w:val="28"/>
        </w:rPr>
        <w:t xml:space="preserve"> </w:t>
      </w:r>
    </w:p>
    <w:p w:rsidR="00F1305B" w:rsidRPr="00B526B1" w:rsidRDefault="00F1305B" w:rsidP="00F1305B">
      <w:pPr>
        <w:ind w:left="708"/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bCs/>
          <w:sz w:val="28"/>
          <w:szCs w:val="28"/>
        </w:rPr>
      </w:pPr>
      <w:proofErr w:type="gramStart"/>
      <w:r w:rsidRPr="00B526B1">
        <w:rPr>
          <w:sz w:val="28"/>
          <w:szCs w:val="28"/>
        </w:rPr>
        <w:t xml:space="preserve">в)  </w:t>
      </w:r>
      <w:r>
        <w:rPr>
          <w:sz w:val="28"/>
          <w:szCs w:val="28"/>
        </w:rPr>
        <w:t>в</w:t>
      </w:r>
      <w:proofErr w:type="gramEnd"/>
      <w:r w:rsidRPr="00B526B1">
        <w:rPr>
          <w:sz w:val="28"/>
          <w:szCs w:val="28"/>
        </w:rPr>
        <w:t xml:space="preserve"> Приложение 1 к Типу </w:t>
      </w:r>
      <w:r w:rsidRPr="00B526B1">
        <w:rPr>
          <w:color w:val="000000"/>
          <w:sz w:val="28"/>
          <w:szCs w:val="28"/>
        </w:rPr>
        <w:t xml:space="preserve">структурного элемента </w:t>
      </w:r>
      <w:r w:rsidRPr="00B526B1">
        <w:rPr>
          <w:bCs/>
          <w:sz w:val="28"/>
          <w:szCs w:val="28"/>
        </w:rPr>
        <w:t>«Строительство, реконструкция и модернизация объектов водоотведения на территории сельских поселений Черниговского района» строки:</w:t>
      </w: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F1305B" w:rsidRPr="00B526B1" w:rsidTr="00162413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Инвестиционный проект всего,</w:t>
            </w:r>
          </w:p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В том числе:</w:t>
            </w:r>
          </w:p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256,901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256,901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both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-</w:t>
            </w:r>
          </w:p>
        </w:tc>
      </w:tr>
      <w:tr w:rsidR="00F1305B" w:rsidRPr="00B526B1" w:rsidTr="00162413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150,764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150,764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1305B" w:rsidRPr="00B526B1" w:rsidTr="00162413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1305B" w:rsidRPr="00B526B1" w:rsidRDefault="00F1305B" w:rsidP="00F1305B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lastRenderedPageBreak/>
        <w:t>Заменить строками:</w:t>
      </w:r>
    </w:p>
    <w:tbl>
      <w:tblPr>
        <w:tblW w:w="9342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280"/>
        <w:gridCol w:w="1885"/>
        <w:gridCol w:w="1500"/>
        <w:gridCol w:w="1701"/>
        <w:gridCol w:w="1683"/>
        <w:gridCol w:w="1293"/>
      </w:tblGrid>
      <w:tr w:rsidR="00F1305B" w:rsidRPr="00B526B1" w:rsidTr="00162413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Инвестиционный проект всего,</w:t>
            </w:r>
          </w:p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В том числе:</w:t>
            </w:r>
          </w:p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4184,157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4181,157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-</w:t>
            </w:r>
          </w:p>
        </w:tc>
      </w:tr>
      <w:tr w:rsidR="00F1305B" w:rsidRPr="00B526B1" w:rsidTr="00162413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2022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1305B" w:rsidRPr="00B526B1" w:rsidTr="00162413">
        <w:trPr>
          <w:trHeight w:val="66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2023 год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4075,02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0,00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  <w:r w:rsidRPr="00B526B1">
              <w:rPr>
                <w:sz w:val="28"/>
                <w:szCs w:val="28"/>
              </w:rPr>
              <w:t>4075,02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05B" w:rsidRPr="00B526B1" w:rsidRDefault="00F1305B" w:rsidP="0016241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2. Опубликовать настоящее постановление в приложении к газете «Новое время»</w:t>
      </w:r>
      <w:r>
        <w:rPr>
          <w:sz w:val="28"/>
          <w:szCs w:val="28"/>
        </w:rPr>
        <w:t xml:space="preserve"> </w:t>
      </w:r>
      <w:r w:rsidRPr="00B526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26B1">
        <w:rPr>
          <w:sz w:val="28"/>
          <w:szCs w:val="28"/>
        </w:rPr>
        <w:t xml:space="preserve">«Вестник нормативных правовых актов Черниговского района», разместить на официальном сайте Администрации Черниговского района </w:t>
      </w:r>
      <w:proofErr w:type="gramStart"/>
      <w:r w:rsidRPr="00B526B1">
        <w:rPr>
          <w:sz w:val="28"/>
          <w:szCs w:val="28"/>
        </w:rPr>
        <w:t>и  ГАС</w:t>
      </w:r>
      <w:proofErr w:type="gramEnd"/>
      <w:r w:rsidRPr="00B526B1">
        <w:rPr>
          <w:sz w:val="28"/>
          <w:szCs w:val="28"/>
        </w:rPr>
        <w:t xml:space="preserve"> «Управление».</w:t>
      </w:r>
    </w:p>
    <w:p w:rsidR="00F1305B" w:rsidRPr="00B526B1" w:rsidRDefault="00F1305B" w:rsidP="00F1305B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   3. Контроль за исполнением настоящего </w:t>
      </w:r>
      <w:proofErr w:type="gramStart"/>
      <w:r w:rsidRPr="00B526B1">
        <w:rPr>
          <w:sz w:val="28"/>
          <w:szCs w:val="28"/>
        </w:rPr>
        <w:t>постановления  возложить</w:t>
      </w:r>
      <w:proofErr w:type="gramEnd"/>
      <w:r w:rsidRPr="00B526B1">
        <w:rPr>
          <w:sz w:val="28"/>
          <w:szCs w:val="28"/>
        </w:rPr>
        <w:t xml:space="preserve"> на заместителя Главы администрации Черниговского района </w:t>
      </w:r>
      <w:proofErr w:type="spellStart"/>
      <w:r w:rsidRPr="00B526B1">
        <w:rPr>
          <w:sz w:val="28"/>
          <w:szCs w:val="28"/>
        </w:rPr>
        <w:t>А.В.Федчуна</w:t>
      </w:r>
      <w:proofErr w:type="spellEnd"/>
      <w:r w:rsidRPr="00B526B1">
        <w:rPr>
          <w:sz w:val="28"/>
          <w:szCs w:val="28"/>
        </w:rPr>
        <w:t>.</w:t>
      </w: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  <w:r w:rsidRPr="00B526B1">
        <w:rPr>
          <w:sz w:val="28"/>
          <w:szCs w:val="28"/>
        </w:rPr>
        <w:t xml:space="preserve">Глава Черниговского района                                                           </w:t>
      </w:r>
      <w:proofErr w:type="spellStart"/>
      <w:r w:rsidRPr="00B526B1">
        <w:rPr>
          <w:sz w:val="28"/>
          <w:szCs w:val="28"/>
        </w:rPr>
        <w:t>К.В.Хижинский</w:t>
      </w:r>
      <w:proofErr w:type="spellEnd"/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F1305B" w:rsidRPr="00B526B1" w:rsidRDefault="00F1305B" w:rsidP="00F1305B">
      <w:pPr>
        <w:jc w:val="both"/>
        <w:rPr>
          <w:sz w:val="28"/>
          <w:szCs w:val="28"/>
        </w:rPr>
      </w:pPr>
    </w:p>
    <w:p w:rsidR="0092242B" w:rsidRDefault="0092242B"/>
    <w:sectPr w:rsidR="0092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imer">
    <w:altName w:val="MS Gothic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2">
    <w:nsid w:val="2BBF06A7"/>
    <w:multiLevelType w:val="multilevel"/>
    <w:tmpl w:val="3C6C4F02"/>
    <w:lvl w:ilvl="0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CD"/>
    <w:rsid w:val="006B74CD"/>
    <w:rsid w:val="0073765E"/>
    <w:rsid w:val="0092242B"/>
    <w:rsid w:val="00F1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0A40B-A458-4870-9E86-8FC6177C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0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1305B"/>
    <w:pPr>
      <w:keepNext/>
      <w:numPr>
        <w:numId w:val="1"/>
      </w:numPr>
      <w:jc w:val="center"/>
      <w:outlineLvl w:val="0"/>
    </w:pPr>
    <w:rPr>
      <w:rFonts w:ascii="a_Timer" w:hAnsi="a_Timer" w:cs="a_Timer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05B"/>
    <w:rPr>
      <w:rFonts w:ascii="a_Timer" w:eastAsia="Times New Roman" w:hAnsi="a_Timer" w:cs="a_Timer"/>
      <w:sz w:val="36"/>
      <w:szCs w:val="20"/>
      <w:lang w:eastAsia="ar-SA"/>
    </w:rPr>
  </w:style>
  <w:style w:type="paragraph" w:customStyle="1" w:styleId="21">
    <w:name w:val="Основной текст 21"/>
    <w:basedOn w:val="a"/>
    <w:rsid w:val="00F1305B"/>
    <w:pPr>
      <w:jc w:val="both"/>
    </w:pPr>
    <w:rPr>
      <w:sz w:val="26"/>
    </w:rPr>
  </w:style>
  <w:style w:type="paragraph" w:customStyle="1" w:styleId="31">
    <w:name w:val="Основной текст 31"/>
    <w:basedOn w:val="a"/>
    <w:rsid w:val="00F1305B"/>
    <w:rPr>
      <w:sz w:val="26"/>
    </w:rPr>
  </w:style>
  <w:style w:type="paragraph" w:styleId="a3">
    <w:name w:val="List Paragraph"/>
    <w:basedOn w:val="a"/>
    <w:uiPriority w:val="34"/>
    <w:qFormat/>
    <w:rsid w:val="00F1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1610</Words>
  <Characters>9182</Characters>
  <Application>Microsoft Office Word</Application>
  <DocSecurity>0</DocSecurity>
  <Lines>76</Lines>
  <Paragraphs>21</Paragraphs>
  <ScaleCrop>false</ScaleCrop>
  <Company/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USER_GKH03</dc:creator>
  <cp:keywords/>
  <dc:description/>
  <cp:lastModifiedBy>USER_GKH03</cp:lastModifiedBy>
  <cp:revision>3</cp:revision>
  <dcterms:created xsi:type="dcterms:W3CDTF">2023-02-14T01:49:00Z</dcterms:created>
  <dcterms:modified xsi:type="dcterms:W3CDTF">2023-02-14T07:02:00Z</dcterms:modified>
</cp:coreProperties>
</file>