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35" w:rsidRDefault="006F4135" w:rsidP="006F4135">
      <w:pPr>
        <w:pStyle w:val="a3"/>
        <w:rPr>
          <w:rFonts w:ascii="a_BodoniOrtoTitulNr" w:hAnsi="a_BodoniOrtoTitulNr" w:cs="a_BodoniOrtoTitulNr"/>
          <w:b/>
        </w:rPr>
      </w:pPr>
      <w:r>
        <w:rPr>
          <w:noProof/>
          <w:color w:val="808080"/>
          <w:sz w:val="20"/>
          <w:lang w:eastAsia="ru-RU"/>
        </w:rPr>
        <w:drawing>
          <wp:inline distT="0" distB="0" distL="0" distR="0">
            <wp:extent cx="583565" cy="7099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35" w:rsidRDefault="006F4135" w:rsidP="006F4135">
      <w:pPr>
        <w:pStyle w:val="a3"/>
        <w:ind w:firstLine="567"/>
        <w:rPr>
          <w:rFonts w:ascii="a_BodoniOrtoTitulNr" w:hAnsi="a_BodoniOrtoTitulNr" w:cs="a_BodoniOrtoTitulNr"/>
          <w:b/>
        </w:rPr>
      </w:pPr>
    </w:p>
    <w:p w:rsidR="006F4135" w:rsidRDefault="006F4135" w:rsidP="006F4135">
      <w:pPr>
        <w:pStyle w:val="a3"/>
        <w:rPr>
          <w:rFonts w:ascii="a_BodoniOrtoTitul" w:hAnsi="a_BodoniOrtoTitul" w:cs="a_BodoniOrtoTitul"/>
          <w:b/>
          <w:bCs/>
          <w:sz w:val="32"/>
          <w:szCs w:val="32"/>
        </w:rPr>
      </w:pPr>
      <w:r>
        <w:rPr>
          <w:rFonts w:ascii="a_BodoniOrtoTitul" w:hAnsi="a_BodoniOrtoTitul" w:cs="a_BodoniOrtoTitul"/>
          <w:b/>
          <w:bCs/>
          <w:sz w:val="32"/>
          <w:szCs w:val="32"/>
        </w:rPr>
        <w:t>ДУМА ЧЕРНИГОВСКОГО РАЙОНА</w:t>
      </w:r>
    </w:p>
    <w:p w:rsidR="006F4135" w:rsidRDefault="006F4135" w:rsidP="006F4135">
      <w:r>
        <w:t>____________________________________________________________________________</w:t>
      </w:r>
    </w:p>
    <w:p w:rsidR="006F4135" w:rsidRDefault="006F4135" w:rsidP="006F4135">
      <w:pPr>
        <w:pStyle w:val="2"/>
        <w:jc w:val="center"/>
        <w:rPr>
          <w:rFonts w:ascii="a_BodoniOrtoTitul" w:hAnsi="a_BodoniOrtoTitul" w:cs="a_BodoniOrtoTitul"/>
          <w:b/>
        </w:rPr>
      </w:pPr>
      <w:r>
        <w:rPr>
          <w:rFonts w:ascii="a_BodoniOrtoTitul" w:hAnsi="a_BodoniOrtoTitul" w:cs="a_BodoniOrtoTitul"/>
          <w:b/>
        </w:rPr>
        <w:t>РЕШЕНИЕ</w:t>
      </w:r>
    </w:p>
    <w:p w:rsidR="006F4135" w:rsidRDefault="006F4135" w:rsidP="006F4135">
      <w:pPr>
        <w:numPr>
          <w:ilvl w:val="0"/>
          <w:numId w:val="1"/>
        </w:numPr>
        <w:jc w:val="right"/>
        <w:rPr>
          <w:bCs/>
          <w:sz w:val="28"/>
          <w:szCs w:val="28"/>
        </w:rPr>
      </w:pPr>
    </w:p>
    <w:p w:rsidR="006F4135" w:rsidRPr="00CF1693" w:rsidRDefault="006F4135" w:rsidP="006F4135">
      <w:pPr>
        <w:numPr>
          <w:ilvl w:val="0"/>
          <w:numId w:val="1"/>
        </w:numPr>
        <w:jc w:val="right"/>
        <w:rPr>
          <w:bCs/>
          <w:sz w:val="28"/>
          <w:szCs w:val="28"/>
        </w:rPr>
      </w:pPr>
      <w:r w:rsidRPr="00CF1693">
        <w:rPr>
          <w:bCs/>
          <w:sz w:val="28"/>
          <w:szCs w:val="28"/>
        </w:rPr>
        <w:t>Принято Думой Черниговского района</w:t>
      </w:r>
    </w:p>
    <w:p w:rsidR="006F4135" w:rsidRPr="00CF1693" w:rsidRDefault="00D8196D" w:rsidP="006F4135">
      <w:pPr>
        <w:numPr>
          <w:ilvl w:val="0"/>
          <w:numId w:val="1"/>
        </w:num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октября </w:t>
      </w:r>
      <w:r w:rsidR="006F4135" w:rsidRPr="00CF1693">
        <w:rPr>
          <w:bCs/>
          <w:sz w:val="28"/>
          <w:szCs w:val="28"/>
        </w:rPr>
        <w:t>201</w:t>
      </w:r>
      <w:r w:rsidR="006F4135">
        <w:rPr>
          <w:bCs/>
          <w:sz w:val="28"/>
          <w:szCs w:val="28"/>
        </w:rPr>
        <w:t>9</w:t>
      </w:r>
      <w:r w:rsidR="006F4135" w:rsidRPr="00CF1693">
        <w:rPr>
          <w:bCs/>
          <w:sz w:val="28"/>
          <w:szCs w:val="28"/>
        </w:rPr>
        <w:t xml:space="preserve"> года</w:t>
      </w:r>
    </w:p>
    <w:p w:rsidR="006F4135" w:rsidRPr="00A44F8B" w:rsidRDefault="006F4135" w:rsidP="00A44F8B">
      <w:pPr>
        <w:pStyle w:val="aa"/>
        <w:spacing w:before="0" w:after="0"/>
        <w:jc w:val="both"/>
        <w:rPr>
          <w:color w:val="auto"/>
          <w:sz w:val="26"/>
          <w:szCs w:val="26"/>
        </w:rPr>
      </w:pPr>
    </w:p>
    <w:tbl>
      <w:tblPr>
        <w:tblW w:w="15583" w:type="dxa"/>
        <w:tblLayout w:type="fixed"/>
        <w:tblLook w:val="0000" w:firstRow="0" w:lastRow="0" w:firstColumn="0" w:lastColumn="0" w:noHBand="0" w:noVBand="0"/>
      </w:tblPr>
      <w:tblGrid>
        <w:gridCol w:w="6096"/>
        <w:gridCol w:w="4644"/>
        <w:gridCol w:w="4843"/>
      </w:tblGrid>
      <w:tr w:rsidR="006F4135" w:rsidRPr="00A44F8B" w:rsidTr="00870C55">
        <w:tc>
          <w:tcPr>
            <w:tcW w:w="6096" w:type="dxa"/>
          </w:tcPr>
          <w:p w:rsidR="006F4135" w:rsidRPr="00A44F8B" w:rsidRDefault="00870C55" w:rsidP="00A44F8B">
            <w:pPr>
              <w:pStyle w:val="aa"/>
              <w:spacing w:before="0" w:after="0"/>
              <w:jc w:val="both"/>
              <w:rPr>
                <w:b/>
                <w:color w:val="auto"/>
                <w:sz w:val="28"/>
                <w:szCs w:val="28"/>
              </w:rPr>
            </w:pPr>
            <w:r w:rsidRPr="00A44F8B">
              <w:rPr>
                <w:b/>
                <w:color w:val="auto"/>
                <w:sz w:val="28"/>
                <w:szCs w:val="28"/>
              </w:rPr>
              <w:t xml:space="preserve">Об утверждении Порядка принятия решений о заключении от имени Черниговского муниципального района соглашений о </w:t>
            </w:r>
            <w:proofErr w:type="spellStart"/>
            <w:r w:rsidRPr="00A44F8B">
              <w:rPr>
                <w:b/>
                <w:color w:val="auto"/>
                <w:sz w:val="28"/>
                <w:szCs w:val="28"/>
              </w:rPr>
              <w:t>муниципально</w:t>
            </w:r>
            <w:proofErr w:type="spellEnd"/>
            <w:r w:rsidRPr="00A44F8B">
              <w:rPr>
                <w:b/>
                <w:color w:val="auto"/>
                <w:sz w:val="28"/>
                <w:szCs w:val="28"/>
              </w:rPr>
              <w:t>-частном партнерстве и концессионных соглашений на срок, превышающий срок действия утвержденных лимитов бюджетных обязательств</w:t>
            </w:r>
          </w:p>
        </w:tc>
        <w:tc>
          <w:tcPr>
            <w:tcW w:w="4644" w:type="dxa"/>
            <w:shd w:val="clear" w:color="auto" w:fill="auto"/>
          </w:tcPr>
          <w:p w:rsidR="006F4135" w:rsidRPr="00A44F8B" w:rsidRDefault="006F4135" w:rsidP="00A44F8B">
            <w:pPr>
              <w:pStyle w:val="aa"/>
              <w:spacing w:before="0" w:after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</w:tcPr>
          <w:p w:rsidR="006F4135" w:rsidRPr="00A44F8B" w:rsidRDefault="006F4135" w:rsidP="00A44F8B">
            <w:pPr>
              <w:pStyle w:val="aa"/>
              <w:spacing w:before="0" w:after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6F4135" w:rsidRPr="00A44F8B" w:rsidRDefault="006F4135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</w:p>
    <w:p w:rsidR="00870C55" w:rsidRPr="00A44F8B" w:rsidRDefault="00870C55" w:rsidP="00A44F8B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44F8B">
        <w:rPr>
          <w:color w:val="auto"/>
          <w:sz w:val="28"/>
          <w:szCs w:val="28"/>
        </w:rPr>
        <w:t xml:space="preserve">В соответствии с пунктом 9 статьи 78 Бюджетного кодекса Российской Федерации, федеральными законами от 13 июля 2015 года № 224-ФЗ «О государственно-частном партнерстве, </w:t>
      </w:r>
      <w:proofErr w:type="spellStart"/>
      <w:r w:rsidRPr="00A44F8B">
        <w:rPr>
          <w:color w:val="auto"/>
          <w:sz w:val="28"/>
          <w:szCs w:val="28"/>
        </w:rPr>
        <w:t>муниципально</w:t>
      </w:r>
      <w:proofErr w:type="spellEnd"/>
      <w:r w:rsidRPr="00A44F8B">
        <w:rPr>
          <w:color w:val="auto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от 21 июля 2005 года №115-ФЗ «О концессионных соглашениях» </w:t>
      </w:r>
    </w:p>
    <w:p w:rsidR="00870C55" w:rsidRPr="00A44F8B" w:rsidRDefault="00870C55" w:rsidP="00A44F8B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44F8B">
        <w:rPr>
          <w:color w:val="auto"/>
          <w:sz w:val="28"/>
          <w:szCs w:val="28"/>
        </w:rPr>
        <w:t xml:space="preserve">1. Утвердить Порядок принятия решений о заключении от имени Черниговского муниципального района соглашений о </w:t>
      </w:r>
      <w:proofErr w:type="spellStart"/>
      <w:r w:rsidRPr="00A44F8B">
        <w:rPr>
          <w:color w:val="auto"/>
          <w:sz w:val="28"/>
          <w:szCs w:val="28"/>
        </w:rPr>
        <w:t>муниципально</w:t>
      </w:r>
      <w:proofErr w:type="spellEnd"/>
      <w:r w:rsidRPr="00A44F8B">
        <w:rPr>
          <w:color w:val="auto"/>
          <w:sz w:val="28"/>
          <w:szCs w:val="28"/>
        </w:rPr>
        <w:t>-частном партнерстве и концессионных соглашений на срок, превышающий срок действия утвержденных</w:t>
      </w:r>
      <w:r w:rsidR="00924748" w:rsidRPr="00A44F8B">
        <w:rPr>
          <w:color w:val="auto"/>
          <w:sz w:val="28"/>
          <w:szCs w:val="28"/>
        </w:rPr>
        <w:t xml:space="preserve"> лимитов бюджетных обязательств (Прилагается).</w:t>
      </w:r>
    </w:p>
    <w:p w:rsidR="0056388E" w:rsidRPr="00A44F8B" w:rsidRDefault="00870C55" w:rsidP="00A44F8B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A44F8B">
        <w:rPr>
          <w:color w:val="auto"/>
          <w:sz w:val="28"/>
          <w:szCs w:val="28"/>
        </w:rPr>
        <w:t>2. Настоящее постановление опубликовать в «Вестнике нормативных правовых актов Черниговского района» - приложение к газете «Новое время» и на официальном сайте Администрации Черниговского муниципального района по адресу: http://www.chernigovka.org</w:t>
      </w:r>
    </w:p>
    <w:p w:rsidR="0056388E" w:rsidRPr="00A44F8B" w:rsidRDefault="0056388E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</w:p>
    <w:p w:rsidR="00A44F8B" w:rsidRPr="00A44F8B" w:rsidRDefault="00A44F8B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</w:p>
    <w:p w:rsidR="0056388E" w:rsidRPr="00A44F8B" w:rsidRDefault="0056388E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</w:p>
    <w:p w:rsidR="006F4135" w:rsidRPr="00A44F8B" w:rsidRDefault="006F4135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  <w:r w:rsidRPr="00A44F8B">
        <w:rPr>
          <w:color w:val="auto"/>
          <w:sz w:val="28"/>
          <w:szCs w:val="28"/>
        </w:rPr>
        <w:t>Глава Черниговского района</w:t>
      </w:r>
      <w:r w:rsidRPr="00A44F8B">
        <w:rPr>
          <w:color w:val="auto"/>
          <w:sz w:val="28"/>
          <w:szCs w:val="28"/>
        </w:rPr>
        <w:tab/>
      </w:r>
      <w:r w:rsidRPr="00A44F8B">
        <w:rPr>
          <w:color w:val="auto"/>
          <w:sz w:val="28"/>
          <w:szCs w:val="28"/>
        </w:rPr>
        <w:tab/>
      </w:r>
      <w:r w:rsidRPr="00A44F8B">
        <w:rPr>
          <w:color w:val="auto"/>
          <w:sz w:val="28"/>
          <w:szCs w:val="28"/>
        </w:rPr>
        <w:tab/>
      </w:r>
      <w:r w:rsidRPr="00A44F8B">
        <w:rPr>
          <w:color w:val="auto"/>
          <w:sz w:val="28"/>
          <w:szCs w:val="28"/>
        </w:rPr>
        <w:tab/>
      </w:r>
      <w:r w:rsidRPr="00A44F8B">
        <w:rPr>
          <w:color w:val="auto"/>
          <w:sz w:val="28"/>
          <w:szCs w:val="28"/>
        </w:rPr>
        <w:tab/>
      </w:r>
      <w:r w:rsidRPr="00A44F8B">
        <w:rPr>
          <w:color w:val="auto"/>
          <w:sz w:val="28"/>
          <w:szCs w:val="28"/>
        </w:rPr>
        <w:tab/>
      </w:r>
      <w:r w:rsidRPr="00A44F8B">
        <w:rPr>
          <w:color w:val="auto"/>
          <w:sz w:val="28"/>
          <w:szCs w:val="28"/>
        </w:rPr>
        <w:tab/>
        <w:t>В.Н. Сёмкин</w:t>
      </w:r>
    </w:p>
    <w:p w:rsidR="0056388E" w:rsidRPr="00A44F8B" w:rsidRDefault="0056388E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</w:p>
    <w:p w:rsidR="006F4135" w:rsidRPr="00A44F8B" w:rsidRDefault="00D8196D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 октября</w:t>
      </w:r>
      <w:r w:rsidR="006F4135" w:rsidRPr="00A44F8B">
        <w:rPr>
          <w:color w:val="auto"/>
          <w:sz w:val="28"/>
          <w:szCs w:val="28"/>
        </w:rPr>
        <w:t xml:space="preserve"> 2019 года</w:t>
      </w:r>
    </w:p>
    <w:p w:rsidR="006F4135" w:rsidRPr="00A44F8B" w:rsidRDefault="006F4135" w:rsidP="00A44F8B">
      <w:pPr>
        <w:pStyle w:val="aa"/>
        <w:spacing w:before="0" w:after="0"/>
        <w:jc w:val="both"/>
        <w:rPr>
          <w:color w:val="auto"/>
          <w:sz w:val="28"/>
          <w:szCs w:val="28"/>
        </w:rPr>
      </w:pPr>
      <w:r w:rsidRPr="00A44F8B">
        <w:rPr>
          <w:color w:val="auto"/>
          <w:sz w:val="28"/>
          <w:szCs w:val="28"/>
        </w:rPr>
        <w:t xml:space="preserve">№ </w:t>
      </w:r>
      <w:r w:rsidR="00D8196D">
        <w:rPr>
          <w:color w:val="auto"/>
          <w:sz w:val="28"/>
          <w:szCs w:val="28"/>
        </w:rPr>
        <w:t>186</w:t>
      </w:r>
      <w:r w:rsidRPr="00A44F8B">
        <w:rPr>
          <w:color w:val="auto"/>
          <w:sz w:val="28"/>
          <w:szCs w:val="28"/>
        </w:rPr>
        <w:t>-НПА</w:t>
      </w:r>
    </w:p>
    <w:p w:rsidR="006D78FE" w:rsidRDefault="006D78F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56388E" w:rsidRDefault="0056388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56388E" w:rsidRDefault="0056388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56388E" w:rsidRDefault="0056388E" w:rsidP="006F4135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4DA" w:rsidRDefault="00F514DA" w:rsidP="00870C55">
      <w:pPr>
        <w:ind w:firstLine="580"/>
        <w:jc w:val="right"/>
        <w:rPr>
          <w:b/>
        </w:rPr>
      </w:pPr>
    </w:p>
    <w:p w:rsidR="00F514DA" w:rsidRDefault="00F514DA" w:rsidP="00870C55">
      <w:pPr>
        <w:ind w:firstLine="580"/>
        <w:jc w:val="right"/>
        <w:rPr>
          <w:b/>
        </w:rPr>
      </w:pPr>
    </w:p>
    <w:p w:rsidR="00A44F8B" w:rsidRDefault="00A44F8B" w:rsidP="00870C55">
      <w:pPr>
        <w:ind w:firstLine="580"/>
        <w:jc w:val="right"/>
        <w:rPr>
          <w:b/>
        </w:rPr>
      </w:pPr>
    </w:p>
    <w:p w:rsidR="00870C55" w:rsidRPr="008F3C6F" w:rsidRDefault="00870C55" w:rsidP="00870C55">
      <w:pPr>
        <w:ind w:firstLine="580"/>
        <w:jc w:val="right"/>
        <w:rPr>
          <w:b/>
        </w:rPr>
      </w:pPr>
      <w:r w:rsidRPr="008F3C6F">
        <w:rPr>
          <w:b/>
        </w:rPr>
        <w:lastRenderedPageBreak/>
        <w:t>Приложение</w:t>
      </w:r>
      <w:r w:rsidR="00924748">
        <w:rPr>
          <w:b/>
        </w:rPr>
        <w:t xml:space="preserve"> </w:t>
      </w:r>
    </w:p>
    <w:p w:rsidR="00870C55" w:rsidRPr="008F3C6F" w:rsidRDefault="00870C55" w:rsidP="00870C55">
      <w:pPr>
        <w:ind w:firstLine="580"/>
        <w:jc w:val="right"/>
        <w:rPr>
          <w:b/>
        </w:rPr>
      </w:pPr>
      <w:proofErr w:type="gramStart"/>
      <w:r w:rsidRPr="008F3C6F">
        <w:rPr>
          <w:b/>
        </w:rPr>
        <w:t>к</w:t>
      </w:r>
      <w:proofErr w:type="gramEnd"/>
      <w:r w:rsidRPr="008F3C6F">
        <w:rPr>
          <w:b/>
        </w:rPr>
        <w:t xml:space="preserve"> решению Думы Черниговского района</w:t>
      </w:r>
    </w:p>
    <w:p w:rsidR="00870C55" w:rsidRPr="004B3635" w:rsidRDefault="00870C55" w:rsidP="00870C55">
      <w:pPr>
        <w:ind w:firstLine="580"/>
        <w:jc w:val="right"/>
        <w:rPr>
          <w:b/>
        </w:rPr>
      </w:pPr>
      <w:proofErr w:type="gramStart"/>
      <w:r w:rsidRPr="004B3635">
        <w:rPr>
          <w:b/>
        </w:rPr>
        <w:t>от</w:t>
      </w:r>
      <w:proofErr w:type="gramEnd"/>
      <w:r w:rsidRPr="004B3635">
        <w:rPr>
          <w:b/>
        </w:rPr>
        <w:t xml:space="preserve"> </w:t>
      </w:r>
      <w:r w:rsidR="00D8196D">
        <w:rPr>
          <w:b/>
        </w:rPr>
        <w:t xml:space="preserve">24.10.2019 </w:t>
      </w:r>
      <w:r w:rsidRPr="004B3635">
        <w:rPr>
          <w:b/>
        </w:rPr>
        <w:t xml:space="preserve">№ </w:t>
      </w:r>
      <w:r w:rsidR="00D8196D">
        <w:rPr>
          <w:b/>
        </w:rPr>
        <w:t>186</w:t>
      </w:r>
      <w:r w:rsidRPr="004B3635">
        <w:rPr>
          <w:b/>
        </w:rPr>
        <w:t>-НПА</w:t>
      </w: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0C55" w:rsidRPr="00870C55" w:rsidRDefault="00870C55" w:rsidP="00870C55">
      <w:pPr>
        <w:pStyle w:val="rtecenter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70C55">
        <w:rPr>
          <w:b/>
          <w:sz w:val="28"/>
          <w:szCs w:val="28"/>
        </w:rPr>
        <w:t>Порядок</w:t>
      </w:r>
    </w:p>
    <w:p w:rsidR="00870C55" w:rsidRDefault="00870C55" w:rsidP="00870C55">
      <w:pPr>
        <w:pStyle w:val="rtecenter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gramStart"/>
      <w:r w:rsidRPr="00870C55">
        <w:rPr>
          <w:b/>
          <w:sz w:val="28"/>
          <w:szCs w:val="28"/>
        </w:rPr>
        <w:t>принятия</w:t>
      </w:r>
      <w:proofErr w:type="gramEnd"/>
      <w:r w:rsidRPr="00870C55">
        <w:rPr>
          <w:b/>
          <w:sz w:val="28"/>
          <w:szCs w:val="28"/>
        </w:rPr>
        <w:t xml:space="preserve"> решений о заключении от имени Черниговского муниципального района соглашений о </w:t>
      </w:r>
      <w:proofErr w:type="spellStart"/>
      <w:r w:rsidRPr="00870C55">
        <w:rPr>
          <w:b/>
          <w:sz w:val="28"/>
          <w:szCs w:val="28"/>
        </w:rPr>
        <w:t>муниципально</w:t>
      </w:r>
      <w:proofErr w:type="spellEnd"/>
      <w:r w:rsidRPr="00870C55">
        <w:rPr>
          <w:b/>
          <w:sz w:val="28"/>
          <w:szCs w:val="28"/>
        </w:rPr>
        <w:t>-частном партнерстве и концессионных соглашений на срок, превышающий срок действия утвержденных лимитов бюджетных обязательств</w:t>
      </w:r>
    </w:p>
    <w:p w:rsidR="00870C55" w:rsidRPr="00870C55" w:rsidRDefault="00870C55" w:rsidP="00870C55">
      <w:pPr>
        <w:pStyle w:val="rtecenter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70C55">
        <w:rPr>
          <w:color w:val="auto"/>
          <w:sz w:val="28"/>
          <w:szCs w:val="28"/>
        </w:rPr>
        <w:t xml:space="preserve"> 1. Настоящий Порядок определяет процедуру принятия решений о заключении от имени Черниговского муниципального района соглашений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партнерстве, публичным партнером в которых выступает Черниговский муниципальный район, заключаемых в соответствии с законодательством Российской Федерации о государственно-частном партнерстве,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партнерстве, и концессионных соглашениях, </w:t>
      </w:r>
      <w:proofErr w:type="spellStart"/>
      <w:r w:rsidRPr="00870C55">
        <w:rPr>
          <w:color w:val="auto"/>
          <w:sz w:val="28"/>
          <w:szCs w:val="28"/>
        </w:rPr>
        <w:t>концедентом</w:t>
      </w:r>
      <w:proofErr w:type="spellEnd"/>
      <w:r w:rsidRPr="00870C55">
        <w:rPr>
          <w:color w:val="auto"/>
          <w:sz w:val="28"/>
          <w:szCs w:val="28"/>
        </w:rPr>
        <w:t xml:space="preserve"> по которым выступает Черниговский муниципальный район, заключаемых в соответствии с законодательством Российской Федерации о концессионных соглашениях, на срок, превышающий в случаях, установленных Бюджетным кодексом Российской Федерации, срок действия утвержденных лимитов бюджетных обязательств (далее соответственно - соглашение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>-частном партнерстве, концессионное соглашение).</w:t>
      </w: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70C55">
        <w:rPr>
          <w:color w:val="auto"/>
          <w:sz w:val="28"/>
          <w:szCs w:val="28"/>
        </w:rPr>
        <w:t xml:space="preserve">2. Соглашения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 и концессионные соглашения, могут быть заключены на основании решений администрации Черниговского  муниципального района о заключении соглашений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партнерстве, принимаемых в соответствии с законодательством Российской Федерации о государственно-частном партнерстве,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партнерстве, и решений администрации Черниговского  муниципального района о заключении концессионных соглашений, принимаемых в соответствии с законодательством Российской Федерации о концессионных соглашениях, в рамках реализации соответствующих муниципальных программ Черниговского муниципального района на срок и в пределах средств, которые предусмотрены соответствующими основными мероприятиями соответствующих муниципальных программ Черниговского муниципального района. В случае если предполагаемый срок действия соглашения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партнерстве, заключаемого в рамках реализации соответствующей муниципальной программы Черниговского муниципального района в соответствии с настоящим пунктом, превышает срок реализации соответствующей муниципальной программы Черниговского муниципального района, такое соглашение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 может быть заключено на основании решения администрации Черниговского  муниципального района о реализации проекта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партнерстве, принимаемого в соответствии с законодательством Российской Федерации о государственно-частном партнерстве,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>-частном партнерстве.</w:t>
      </w: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70C55">
        <w:rPr>
          <w:color w:val="auto"/>
          <w:sz w:val="28"/>
          <w:szCs w:val="28"/>
        </w:rPr>
        <w:lastRenderedPageBreak/>
        <w:t xml:space="preserve">В случае если предполагаемый срок действия концессионного соглашения, заключаемого в рамках реализации соответствующей муниципальной программы Черниговского  муниципального района в соответствии с настоящим пунктом, превышает срок реализации соответствующей муниципальной программы Черниговского муниципального района, такое концессионное соглашение может быть заключено на основании решения администрации Черниговского муниципального района о заключении концессионного соглашения, принимаемого в соответствии с законодательством Российской Федерации о концессионных соглашениях. </w:t>
      </w: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70C55">
        <w:rPr>
          <w:color w:val="auto"/>
          <w:sz w:val="28"/>
          <w:szCs w:val="28"/>
        </w:rPr>
        <w:t xml:space="preserve">3. Решение администрации Черниговского муниципального района о заключении соглашения о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 xml:space="preserve">-частном партнерстве и концессионного соглашения принимается в соответствии с законодательством Российской Федерации о государственно-частном партнерстве, </w:t>
      </w:r>
      <w:proofErr w:type="spellStart"/>
      <w:r w:rsidRPr="00870C55">
        <w:rPr>
          <w:color w:val="auto"/>
          <w:sz w:val="28"/>
          <w:szCs w:val="28"/>
        </w:rPr>
        <w:t>муниципально</w:t>
      </w:r>
      <w:proofErr w:type="spellEnd"/>
      <w:r w:rsidRPr="00870C55">
        <w:rPr>
          <w:color w:val="auto"/>
          <w:sz w:val="28"/>
          <w:szCs w:val="28"/>
        </w:rPr>
        <w:t>-частном партнерстве или законодательством Российской Федерации о концессионных соглашениях в форме распоряжения администрации Черниговского муниципального района в следующем порядке:</w:t>
      </w: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870C55">
        <w:rPr>
          <w:color w:val="auto"/>
          <w:sz w:val="28"/>
          <w:szCs w:val="28"/>
        </w:rPr>
        <w:t>а) проект распоряжения администрации Черниговского муниципального района и пояснительная записка к нему разрабатываются и направляются подготовившим его структурным подразделением администрации Черниговского муниципального района (далее - разработчик проекта распоряжения администрации Черниговского муниципального района) на согласование в финансовое управление администрации Черниговского муниципального района и управление экономики и территориального планирования  администрации  Черниговского муниципального района (далее соответственно – финансовое управление, Управление экономики);</w:t>
      </w: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color w:val="auto"/>
          <w:sz w:val="28"/>
          <w:szCs w:val="28"/>
        </w:rPr>
      </w:pPr>
      <w:proofErr w:type="gramStart"/>
      <w:r w:rsidRPr="00870C55">
        <w:rPr>
          <w:color w:val="auto"/>
          <w:sz w:val="28"/>
          <w:szCs w:val="28"/>
        </w:rPr>
        <w:t>б</w:t>
      </w:r>
      <w:proofErr w:type="gramEnd"/>
      <w:r w:rsidRPr="00870C55">
        <w:rPr>
          <w:color w:val="auto"/>
          <w:sz w:val="28"/>
          <w:szCs w:val="28"/>
        </w:rPr>
        <w:t>) финансовое Управление  в срок, не превышающий 15 календарных дней с даты получения проекта распоряжения администрации Черниговского муниципального района и пояснительной записки к нему, согласовывает данный проект распоряжения администрации Черниговского муниципального района либо предоставляет мотивированный отказ в таком согласовании;</w:t>
      </w:r>
    </w:p>
    <w:p w:rsidR="00870C55" w:rsidRPr="00870C55" w:rsidRDefault="00870C55" w:rsidP="00870C55">
      <w:pPr>
        <w:pStyle w:val="aa"/>
        <w:spacing w:before="0" w:after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870C55">
        <w:rPr>
          <w:color w:val="auto"/>
          <w:sz w:val="28"/>
          <w:szCs w:val="28"/>
        </w:rPr>
        <w:t>г</w:t>
      </w:r>
      <w:proofErr w:type="gramEnd"/>
      <w:r w:rsidRPr="00870C55">
        <w:rPr>
          <w:color w:val="auto"/>
          <w:sz w:val="28"/>
          <w:szCs w:val="28"/>
        </w:rPr>
        <w:t>) проект распоряжения администрации Черниговского муниципального района, согласованный с финансовым управлением и Управлением экономики, представляется разработчиком проекта распоряжения администрации Черниговского муниципального района, в установленном порядке в администрацию Черниговского муниципального района.</w:t>
      </w:r>
    </w:p>
    <w:p w:rsidR="006F4135" w:rsidRDefault="006F413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870C55" w:rsidRDefault="00870C55" w:rsidP="00870C55">
      <w:pPr>
        <w:ind w:firstLine="709"/>
        <w:jc w:val="both"/>
        <w:rPr>
          <w:bCs/>
          <w:sz w:val="28"/>
          <w:szCs w:val="28"/>
        </w:rPr>
      </w:pPr>
    </w:p>
    <w:p w:rsidR="003210D6" w:rsidRDefault="003210D6" w:rsidP="00870C55">
      <w:pPr>
        <w:pStyle w:val="aa"/>
        <w:spacing w:before="0" w:after="0"/>
        <w:ind w:firstLine="709"/>
        <w:jc w:val="center"/>
        <w:rPr>
          <w:b/>
          <w:color w:val="auto"/>
          <w:sz w:val="26"/>
          <w:szCs w:val="26"/>
        </w:rPr>
      </w:pPr>
    </w:p>
    <w:p w:rsidR="003210D6" w:rsidRDefault="003210D6" w:rsidP="00870C55">
      <w:pPr>
        <w:pStyle w:val="aa"/>
        <w:spacing w:before="0" w:after="0"/>
        <w:ind w:firstLine="709"/>
        <w:jc w:val="center"/>
        <w:rPr>
          <w:b/>
          <w:color w:val="auto"/>
          <w:sz w:val="26"/>
          <w:szCs w:val="26"/>
        </w:rPr>
      </w:pPr>
    </w:p>
    <w:p w:rsidR="00870C55" w:rsidRPr="00870C55" w:rsidRDefault="00870C55" w:rsidP="003210D6">
      <w:pPr>
        <w:pStyle w:val="aa"/>
        <w:spacing w:before="0" w:after="0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870C55" w:rsidRPr="00870C55" w:rsidSect="00A44F8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BC7CC8"/>
    <w:multiLevelType w:val="hybridMultilevel"/>
    <w:tmpl w:val="A68CF6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08"/>
    <w:rsid w:val="003210D6"/>
    <w:rsid w:val="00442408"/>
    <w:rsid w:val="004C6F03"/>
    <w:rsid w:val="0056388E"/>
    <w:rsid w:val="005F2960"/>
    <w:rsid w:val="00642813"/>
    <w:rsid w:val="00655A6F"/>
    <w:rsid w:val="006D78FE"/>
    <w:rsid w:val="006F4135"/>
    <w:rsid w:val="00870C55"/>
    <w:rsid w:val="00924748"/>
    <w:rsid w:val="00A44F8B"/>
    <w:rsid w:val="00D8196D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F191-A383-4C2F-872B-978CCFE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F4135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41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name w:val="Заголовок"/>
    <w:basedOn w:val="a"/>
    <w:next w:val="a4"/>
    <w:rsid w:val="006F4135"/>
    <w:pPr>
      <w:jc w:val="center"/>
    </w:pPr>
    <w:rPr>
      <w:sz w:val="28"/>
    </w:rPr>
  </w:style>
  <w:style w:type="paragraph" w:customStyle="1" w:styleId="a5">
    <w:name w:val="Стиль в законе"/>
    <w:basedOn w:val="a"/>
    <w:rsid w:val="006F4135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4">
    <w:name w:val="Body Text"/>
    <w:basedOn w:val="a"/>
    <w:link w:val="a6"/>
    <w:uiPriority w:val="99"/>
    <w:semiHidden/>
    <w:unhideWhenUsed/>
    <w:rsid w:val="006F413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F4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6F41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F413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41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135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Normal (Web)"/>
    <w:basedOn w:val="a"/>
    <w:uiPriority w:val="99"/>
    <w:rsid w:val="00655A6F"/>
    <w:pPr>
      <w:spacing w:before="280" w:after="280"/>
    </w:pPr>
    <w:rPr>
      <w:color w:val="000039"/>
    </w:rPr>
  </w:style>
  <w:style w:type="paragraph" w:styleId="ab">
    <w:name w:val="List Paragraph"/>
    <w:basedOn w:val="a"/>
    <w:uiPriority w:val="34"/>
    <w:qFormat/>
    <w:rsid w:val="00655A6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rtecenter">
    <w:name w:val="rtecenter"/>
    <w:basedOn w:val="a"/>
    <w:rsid w:val="00870C5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870C55"/>
    <w:pPr>
      <w:tabs>
        <w:tab w:val="left" w:pos="708"/>
      </w:tabs>
      <w:spacing w:line="100" w:lineRule="atLeast"/>
    </w:pPr>
    <w:rPr>
      <w:rFonts w:ascii="Arial" w:eastAsia="Arial" w:hAnsi="Arial" w:cs="Arial"/>
      <w:b/>
      <w:bCs/>
      <w:color w:val="00000A"/>
      <w:kern w:val="1"/>
      <w:sz w:val="20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Нина И. Абакуменко</cp:lastModifiedBy>
  <cp:revision>2</cp:revision>
  <cp:lastPrinted>2019-10-23T05:06:00Z</cp:lastPrinted>
  <dcterms:created xsi:type="dcterms:W3CDTF">2019-10-23T05:06:00Z</dcterms:created>
  <dcterms:modified xsi:type="dcterms:W3CDTF">2019-10-23T05:06:00Z</dcterms:modified>
</cp:coreProperties>
</file>