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F645" w14:textId="0A0ADAFE" w:rsidR="006B5EFC" w:rsidRPr="008D36EA" w:rsidRDefault="006B5EFC" w:rsidP="008D36E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5EFC">
        <w:rPr>
          <w:noProof/>
          <w:color w:val="C00000"/>
          <w:kern w:val="2"/>
          <w:sz w:val="18"/>
          <w:lang w:eastAsia="ru-RU"/>
          <w14:ligatures w14:val="standardContextual"/>
        </w:rPr>
        <w:drawing>
          <wp:inline distT="0" distB="0" distL="0" distR="0" wp14:anchorId="1ECF9245" wp14:editId="1C2B2687">
            <wp:extent cx="514350" cy="685800"/>
            <wp:effectExtent l="0" t="0" r="0" b="0"/>
            <wp:docPr id="6554836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DB4AB" w14:textId="77777777" w:rsidR="006B5EFC" w:rsidRPr="006B5EFC" w:rsidRDefault="006B5EFC" w:rsidP="006B5EFC">
      <w:pPr>
        <w:spacing w:line="276" w:lineRule="auto"/>
        <w:jc w:val="center"/>
        <w:rPr>
          <w:kern w:val="2"/>
          <w14:ligatures w14:val="standardContextual"/>
        </w:rPr>
      </w:pPr>
    </w:p>
    <w:p w14:paraId="3CF8EAD9" w14:textId="77777777" w:rsidR="006B5EFC" w:rsidRPr="006B5EFC" w:rsidRDefault="006B5EFC" w:rsidP="006B5EF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B5EFC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АДМИНИСТРАЦИЯ ЧЕРНИГОВСКОГО РАЙОНА</w:t>
      </w:r>
    </w:p>
    <w:p w14:paraId="345661CC" w14:textId="77777777" w:rsidR="006B5EFC" w:rsidRPr="006B5EFC" w:rsidRDefault="006B5EFC" w:rsidP="006B5EF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0F29637" w14:textId="77777777" w:rsidR="006B5EFC" w:rsidRPr="006B5EFC" w:rsidRDefault="006B5EFC" w:rsidP="006B5EF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579A448" w14:textId="77777777" w:rsidR="006B5EFC" w:rsidRPr="006B5EFC" w:rsidRDefault="006B5EFC" w:rsidP="006B5EFC">
      <w:pPr>
        <w:spacing w:after="0" w:line="276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B5EFC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ПОСТАНОВЛЕНИЕ</w:t>
      </w:r>
    </w:p>
    <w:p w14:paraId="46A03200" w14:textId="77777777" w:rsidR="006B5EFC" w:rsidRPr="006B5EFC" w:rsidRDefault="006B5EFC" w:rsidP="006B5EF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AAB0DA9" w14:textId="77777777" w:rsidR="006B5EFC" w:rsidRPr="006B5EFC" w:rsidRDefault="006B5EFC" w:rsidP="006B5EFC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5F37AFD6" w14:textId="07E13623" w:rsidR="006B5EFC" w:rsidRPr="006B5EFC" w:rsidRDefault="006B5EFC" w:rsidP="006B5EFC">
      <w:pPr>
        <w:spacing w:after="0" w:line="276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="00CA4F2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01.06.</w:t>
      </w: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2023                                с. Черниговка                                        № </w:t>
      </w:r>
      <w:r w:rsidR="00CA4F2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308</w:t>
      </w: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-па</w:t>
      </w:r>
    </w:p>
    <w:p w14:paraId="76617B5B" w14:textId="77777777" w:rsidR="006B5EFC" w:rsidRPr="006B5EFC" w:rsidRDefault="006B5EFC" w:rsidP="006B5EF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4C6515D" w14:textId="77777777" w:rsidR="006B5EFC" w:rsidRPr="006B5EFC" w:rsidRDefault="006B5EFC" w:rsidP="006B5EF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72C27A4" w14:textId="77777777" w:rsidR="006B5EFC" w:rsidRPr="006B5EFC" w:rsidRDefault="006B5EFC" w:rsidP="006B5EF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60738E3" w14:textId="77777777" w:rsidR="006B5EFC" w:rsidRPr="006B5EFC" w:rsidRDefault="006B5EFC" w:rsidP="006B5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Об утверждении </w:t>
      </w:r>
      <w:r w:rsidRPr="006B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определения </w:t>
      </w:r>
    </w:p>
    <w:p w14:paraId="196F107E" w14:textId="77777777" w:rsidR="006B5EFC" w:rsidRPr="006B5EFC" w:rsidRDefault="006B5EFC" w:rsidP="006B5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затрат на оказание </w:t>
      </w:r>
    </w:p>
    <w:p w14:paraId="0D469333" w14:textId="77777777" w:rsidR="006B5EFC" w:rsidRPr="006B5EFC" w:rsidRDefault="006B5EFC" w:rsidP="006B5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 социальной сфере</w:t>
      </w:r>
    </w:p>
    <w:p w14:paraId="2CC18065" w14:textId="08B3B36A" w:rsidR="006B5EFC" w:rsidRPr="006B5EFC" w:rsidRDefault="006B5EFC" w:rsidP="006B5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дополнительных</w:t>
      </w:r>
    </w:p>
    <w:p w14:paraId="312CEFFC" w14:textId="70F68EF8" w:rsidR="006B5EFC" w:rsidRPr="006B5EFC" w:rsidRDefault="006B5EFC" w:rsidP="006B5EF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B5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программ для детей</w:t>
      </w:r>
    </w:p>
    <w:p w14:paraId="23FF775B" w14:textId="77777777" w:rsidR="006B5EFC" w:rsidRPr="006B5EFC" w:rsidRDefault="006B5EFC" w:rsidP="006B5EF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 Черниговском районе</w:t>
      </w:r>
    </w:p>
    <w:p w14:paraId="1A92AB9D" w14:textId="77777777" w:rsidR="006B5EFC" w:rsidRPr="006B5EFC" w:rsidRDefault="006B5EFC" w:rsidP="006B5EF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7CE5971" w14:textId="77777777" w:rsidR="006B5EFC" w:rsidRPr="006B5EFC" w:rsidRDefault="006B5EFC" w:rsidP="006B5EFC">
      <w:pPr>
        <w:spacing w:after="0" w:line="240" w:lineRule="auto"/>
        <w:rPr>
          <w:rFonts w:ascii="Times New Roman" w:hAnsi="Times New Roman" w:cs="Times New Roman"/>
          <w:color w:val="C00000"/>
          <w:kern w:val="2"/>
          <w:sz w:val="28"/>
          <w:szCs w:val="28"/>
          <w14:ligatures w14:val="standardContextual"/>
        </w:rPr>
      </w:pPr>
    </w:p>
    <w:p w14:paraId="1249E865" w14:textId="560182B7" w:rsidR="006B5EFC" w:rsidRPr="006B5EFC" w:rsidRDefault="006B5EFC" w:rsidP="006B5E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13.07.2020 года № 189-ФЗ «О государственном (муниципальном) социальном заказе на оказание государственных (муниципальных) услуг в социальной сфере»,</w:t>
      </w:r>
      <w:r>
        <w:rPr>
          <w:rFonts w:ascii="Times New Roman" w:hAnsi="Times New Roman" w:cs="Times New Roman"/>
          <w:color w:val="C00000"/>
          <w:kern w:val="2"/>
          <w:sz w:val="28"/>
          <w:szCs w:val="28"/>
          <w14:ligatures w14:val="standardContextual"/>
        </w:rPr>
        <w:t xml:space="preserve"> </w:t>
      </w:r>
      <w:r w:rsidRPr="00C262A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Положением о персонифицированном дополнительном образовании детей в Черниговском районе, утвержденном </w:t>
      </w:r>
      <w:r w:rsidR="006E6CC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</w:t>
      </w:r>
      <w:r w:rsidRPr="00C262A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остановлением Администрации Черниговского района от 13.04.2023 г. № 231-па</w:t>
      </w: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руководствуясь Уставом Черниговского муниципального района</w:t>
      </w:r>
      <w:r w:rsidR="006E6CC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Администрация Черниговского района</w:t>
      </w:r>
    </w:p>
    <w:p w14:paraId="386521D7" w14:textId="77777777" w:rsidR="006B5EFC" w:rsidRPr="006B5EFC" w:rsidRDefault="006B5EFC" w:rsidP="006B5E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  <w14:ligatures w14:val="standardContextual"/>
        </w:rPr>
      </w:pPr>
    </w:p>
    <w:p w14:paraId="1AD002F5" w14:textId="77777777" w:rsidR="006B5EFC" w:rsidRPr="006B5EFC" w:rsidRDefault="006B5EFC" w:rsidP="006B5EFC">
      <w:pPr>
        <w:spacing w:after="0" w:line="240" w:lineRule="auto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  <w14:ligatures w14:val="standardContextual"/>
        </w:rPr>
      </w:pPr>
    </w:p>
    <w:p w14:paraId="390E4047" w14:textId="77777777" w:rsidR="006B5EFC" w:rsidRPr="006B5EFC" w:rsidRDefault="006B5EFC" w:rsidP="006B5EF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ПОСТАНОВЛЯЕТ:</w:t>
      </w:r>
    </w:p>
    <w:p w14:paraId="72C4C45F" w14:textId="77777777" w:rsidR="006B5EFC" w:rsidRPr="006B5EFC" w:rsidRDefault="006B5EFC" w:rsidP="006B5E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1AE75E3" w14:textId="77777777" w:rsidR="006B5EFC" w:rsidRPr="006B5EFC" w:rsidRDefault="006B5EFC" w:rsidP="006B5E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  <w14:ligatures w14:val="standardContextual"/>
        </w:rPr>
      </w:pPr>
    </w:p>
    <w:p w14:paraId="1CED453B" w14:textId="7919F734" w:rsidR="006B5EFC" w:rsidRPr="006B5EFC" w:rsidRDefault="006B5EFC" w:rsidP="006B5E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  <w14:ligatures w14:val="standardContextual"/>
        </w:rPr>
      </w:pP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1. Утвердить Порядок</w:t>
      </w:r>
      <w:r w:rsidR="00C262AC" w:rsidRPr="006B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услуг, в соответствии с приложением к настоящему</w:t>
      </w: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262A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постановлению. </w:t>
      </w:r>
    </w:p>
    <w:p w14:paraId="5585B204" w14:textId="77777777" w:rsidR="006B5EFC" w:rsidRDefault="006B5EFC" w:rsidP="006B5E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2. Настоящее постановление вступает в силу с 1 сентября 2023 года.</w:t>
      </w:r>
    </w:p>
    <w:p w14:paraId="66D2FC71" w14:textId="77777777" w:rsidR="00E229F6" w:rsidRPr="00E229F6" w:rsidRDefault="00E229F6" w:rsidP="00E229F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229F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3. Постановление подлежит опубликованию в «Вестнике нормативных правовых актов Черниговского района» приложении к газете «Новое время» и размещению на сайте Администрации Черниговского района.</w:t>
      </w:r>
    </w:p>
    <w:p w14:paraId="5C03B766" w14:textId="5C3177F9" w:rsidR="006B5EFC" w:rsidRPr="006B5EFC" w:rsidRDefault="00E229F6" w:rsidP="006B5E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4</w:t>
      </w:r>
      <w:r w:rsidR="006B5EFC"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 Контроль за исполнением данного Постановления возложить на заместителя Главы Черниговского района, начальника Управления образования Администрации Черниговского района Брыкалову Е.Н.</w:t>
      </w:r>
    </w:p>
    <w:p w14:paraId="159FB307" w14:textId="77777777" w:rsidR="006B5EFC" w:rsidRPr="006B5EFC" w:rsidRDefault="006B5EFC" w:rsidP="006B5E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2AA3C765" w14:textId="77777777" w:rsidR="006B5EFC" w:rsidRPr="006B5EFC" w:rsidRDefault="006B5EFC" w:rsidP="006B5E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8253BD7" w14:textId="77777777" w:rsidR="006B5EFC" w:rsidRPr="006B5EFC" w:rsidRDefault="006B5EFC" w:rsidP="006B5E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7759240" w14:textId="77777777" w:rsidR="006B5EFC" w:rsidRPr="006B5EFC" w:rsidRDefault="006B5EFC" w:rsidP="006B5EF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Глава</w:t>
      </w:r>
    </w:p>
    <w:p w14:paraId="747897B5" w14:textId="77777777" w:rsidR="006B5EFC" w:rsidRPr="006B5EFC" w:rsidRDefault="006B5EFC" w:rsidP="006B5EF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B5EF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Черниговского района                                                                          К.В. Хижинский</w:t>
      </w:r>
    </w:p>
    <w:p w14:paraId="516101B3" w14:textId="77777777" w:rsidR="006B5EFC" w:rsidRPr="006B5EFC" w:rsidRDefault="006B5EFC" w:rsidP="006B5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090723" w14:textId="77777777" w:rsidR="006B5EFC" w:rsidRPr="006B5EFC" w:rsidRDefault="006B5EFC" w:rsidP="00C262A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639697" w14:textId="5D7FEE8E" w:rsidR="006B5EFC" w:rsidRDefault="006B5EFC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EFA4D7" w14:textId="77938B1E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4CF4E2" w14:textId="0D5B6D07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7260D1" w14:textId="49F8D90A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AB276D" w14:textId="431475C9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F77D29" w14:textId="6B8938E7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58D9CE" w14:textId="0DA85CD3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FDCBD8" w14:textId="3981D1FF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61E3C7" w14:textId="7A6C0F59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95C32B" w14:textId="726D0995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158579" w14:textId="40AE65F9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8AD453" w14:textId="5200704F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E15FC9" w14:textId="6224A119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451852" w14:textId="1FC2CC45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233BAD" w14:textId="55B50FB2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28142E" w14:textId="029AED80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95F13D" w14:textId="6F546B4E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A57E60" w14:textId="2BEDD48F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0047D1" w14:textId="4BCFFCE9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264446" w14:textId="2815EBCD" w:rsidR="008D36EA" w:rsidRDefault="008D36EA" w:rsidP="006B5EF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9506A1" w14:textId="77777777" w:rsidR="006B5EFC" w:rsidRPr="006B5EFC" w:rsidRDefault="006B5EFC" w:rsidP="006B5EF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71C06D98" w14:textId="77777777" w:rsidR="00C262AC" w:rsidRDefault="006B5EFC" w:rsidP="006B5EF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C262AC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6B5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2A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14:paraId="5A2C3E48" w14:textId="658D1DE3" w:rsidR="006B5EFC" w:rsidRPr="006B5EFC" w:rsidRDefault="00C262AC" w:rsidP="006B5EF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Черниговского района</w:t>
      </w:r>
    </w:p>
    <w:p w14:paraId="6E5E2A4B" w14:textId="61B16444" w:rsidR="006B5EFC" w:rsidRPr="006B5EFC" w:rsidRDefault="006B5EFC" w:rsidP="006B5EFC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>от «</w:t>
      </w:r>
      <w:r w:rsidR="00CA4F2C">
        <w:rPr>
          <w:rFonts w:ascii="Times New Roman" w:eastAsia="Calibri" w:hAnsi="Times New Roman" w:cs="Times New Roman"/>
          <w:sz w:val="28"/>
          <w:szCs w:val="28"/>
        </w:rPr>
        <w:t>01</w:t>
      </w:r>
      <w:r w:rsidRPr="006B5EF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A4F2C">
        <w:rPr>
          <w:rFonts w:ascii="Times New Roman" w:eastAsia="Calibri" w:hAnsi="Times New Roman" w:cs="Times New Roman"/>
          <w:sz w:val="28"/>
          <w:szCs w:val="28"/>
        </w:rPr>
        <w:t>06</w:t>
      </w:r>
      <w:r w:rsidRPr="006B5EF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262AC">
        <w:rPr>
          <w:rFonts w:ascii="Times New Roman" w:eastAsia="Calibri" w:hAnsi="Times New Roman" w:cs="Times New Roman"/>
          <w:sz w:val="28"/>
          <w:szCs w:val="28"/>
        </w:rPr>
        <w:t>23</w:t>
      </w:r>
      <w:r w:rsidRPr="006B5EFC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CA4F2C">
        <w:rPr>
          <w:rFonts w:ascii="Times New Roman" w:eastAsia="Calibri" w:hAnsi="Times New Roman" w:cs="Times New Roman"/>
          <w:sz w:val="28"/>
          <w:szCs w:val="28"/>
        </w:rPr>
        <w:t xml:space="preserve"> 308</w:t>
      </w:r>
    </w:p>
    <w:p w14:paraId="2D896CCB" w14:textId="77777777" w:rsidR="006B5EFC" w:rsidRPr="006B5EFC" w:rsidRDefault="006B5EFC" w:rsidP="006B5EFC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1F70CE" w14:textId="77777777" w:rsidR="006B5EFC" w:rsidRPr="006B5EFC" w:rsidRDefault="006B5EFC" w:rsidP="006B5EFC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5EFC">
        <w:rPr>
          <w:rFonts w:ascii="Times New Roman" w:eastAsia="Calibri" w:hAnsi="Times New Roman" w:cs="Times New Roman"/>
          <w:b/>
          <w:bCs/>
          <w:sz w:val="28"/>
          <w:szCs w:val="28"/>
        </w:rPr>
        <w:t>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</w:p>
    <w:p w14:paraId="2D374622" w14:textId="77777777" w:rsidR="006B5EFC" w:rsidRPr="006B5EFC" w:rsidRDefault="006B5EFC" w:rsidP="006B5EF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8A6224" w14:textId="1FDFDF0B" w:rsidR="006B5EFC" w:rsidRPr="006B5EFC" w:rsidRDefault="006B5EFC" w:rsidP="00C262AC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 w:rsidR="00E229F6">
        <w:rPr>
          <w:rFonts w:ascii="Times New Roman" w:eastAsia="Calibri" w:hAnsi="Times New Roman" w:cs="Times New Roman"/>
          <w:sz w:val="28"/>
          <w:szCs w:val="28"/>
        </w:rPr>
        <w:t>П</w:t>
      </w:r>
      <w:r w:rsidRPr="006B5EFC">
        <w:rPr>
          <w:rFonts w:ascii="Times New Roman" w:eastAsia="Calibri" w:hAnsi="Times New Roman" w:cs="Times New Roman"/>
          <w:sz w:val="28"/>
          <w:szCs w:val="28"/>
        </w:rPr>
        <w:t>орядок устанавливает 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 w:rsidR="00C262AC">
        <w:rPr>
          <w:rFonts w:ascii="Times New Roman" w:eastAsia="Calibri" w:hAnsi="Times New Roman" w:cs="Times New Roman"/>
          <w:sz w:val="28"/>
          <w:szCs w:val="28"/>
        </w:rPr>
        <w:t xml:space="preserve"> в Черниговском районе</w:t>
      </w:r>
      <w:r w:rsidRPr="006B5EFC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муниципальные услуги в социальной сфере).</w:t>
      </w:r>
    </w:p>
    <w:p w14:paraId="23E3C61D" w14:textId="77777777" w:rsidR="006B5EFC" w:rsidRPr="006B5EFC" w:rsidRDefault="006B5EFC" w:rsidP="00C262AC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14:paraId="74340180" w14:textId="77777777" w:rsidR="006B5EFC" w:rsidRPr="006B5EFC" w:rsidRDefault="006B5EFC" w:rsidP="006B5EFC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>базовый норматив затрат – значение нормативов затрат на оказание единицы муниципальной услуги в социальной сфере;</w:t>
      </w:r>
    </w:p>
    <w:p w14:paraId="0A2A89D5" w14:textId="77777777" w:rsidR="006B5EFC" w:rsidRPr="006B5EFC" w:rsidRDefault="006B5EFC" w:rsidP="006B5EFC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>нормативные затраты - значение нормативов затрат на оказание единицы муниципальной услуги в социальной сфере с учетом корректирующих коэффициентов, которые применяются при расчете субсидий на финансовое обеспечение затрат, связанных с оказанием муниципальных услуг в социальной сфере;</w:t>
      </w:r>
    </w:p>
    <w:p w14:paraId="1CF66D73" w14:textId="77777777" w:rsidR="006B5EFC" w:rsidRPr="006B5EFC" w:rsidRDefault="006B5EFC" w:rsidP="006B5EFC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>корректирующие коэффициенты – коэффициенты, применяемые к базовым нормативам затрат, в целях определения нормативных затрат на оказание муниципальных услуг в социальной сфере, отражающие отраслевые особенности оказания муниципальных услуг в социальной сфере.</w:t>
      </w:r>
    </w:p>
    <w:p w14:paraId="34D189AD" w14:textId="77777777" w:rsidR="006B5EFC" w:rsidRPr="006B5EFC" w:rsidRDefault="006B5EFC" w:rsidP="00C262AC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>Нормативные затраты определяются в расчете на человеко-час для каждой части (модуля) дополнительной общеразвивающей программы,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 муниципальной услуги в социальной сфере.</w:t>
      </w:r>
    </w:p>
    <w:p w14:paraId="659B94D3" w14:textId="6D26640D" w:rsidR="006B5EFC" w:rsidRPr="006B5EFC" w:rsidRDefault="006B5EFC" w:rsidP="00C262AC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>Базовый норматив затрат состоит из базового норматива затрат, непосредственно связанн</w:t>
      </w:r>
      <w:r w:rsidR="00E229F6">
        <w:rPr>
          <w:rFonts w:ascii="Times New Roman" w:eastAsia="Calibri" w:hAnsi="Times New Roman" w:cs="Times New Roman"/>
          <w:sz w:val="28"/>
          <w:szCs w:val="28"/>
        </w:rPr>
        <w:t>ого</w:t>
      </w:r>
      <w:r w:rsidRPr="006B5EFC">
        <w:rPr>
          <w:rFonts w:ascii="Times New Roman" w:eastAsia="Calibri" w:hAnsi="Times New Roman" w:cs="Times New Roman"/>
          <w:sz w:val="28"/>
          <w:szCs w:val="28"/>
        </w:rPr>
        <w:t xml:space="preserve"> с оказанием муниципальной услуги в социальной сфере и базового норматива затрат на общехозяйственные нужды на оказание муниципальной услуги в социальной сфере, и включает:</w:t>
      </w:r>
    </w:p>
    <w:p w14:paraId="1CA960D6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 в социальной сфере, а также работников,  которые не принимают непосредственного участия в оказании муниципальной услуги в социальной сфере, и начисления на выплаты по оплате труда, </w:t>
      </w:r>
      <w:r w:rsidRPr="006B5EFC">
        <w:rPr>
          <w:rFonts w:ascii="Times New Roman" w:eastAsia="Calibri" w:hAnsi="Times New Roman" w:cs="Times New Roman"/>
          <w:sz w:val="28"/>
          <w:szCs w:val="28"/>
        </w:rPr>
        <w:lastRenderedPageBreak/>
        <w:t>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14:paraId="28F4A0B9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>затраты на приобретение материальных запасов, на приобретение и восполнение средств обучения (основных средств и нематериальных активов), используемого в процессе оказания муниципальной услуги в социальной сфере, с учетом срока их полезного использования, а также затраты на аренду средств обучения;</w:t>
      </w:r>
    </w:p>
    <w:p w14:paraId="4BC6AEC6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FC">
        <w:rPr>
          <w:rFonts w:ascii="Times New Roman" w:eastAsia="Times New Roman" w:hAnsi="Times New Roman" w:cs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6B5EFC">
        <w:rPr>
          <w:rFonts w:ascii="Times New Roman" w:eastAsia="Calibri" w:hAnsi="Times New Roman" w:cs="Times New Roman"/>
          <w:sz w:val="28"/>
          <w:szCs w:val="28"/>
        </w:rPr>
        <w:t>муниципальной услуги в социальной сфере</w:t>
      </w:r>
      <w:r w:rsidRPr="006B5EFC">
        <w:rPr>
          <w:rFonts w:ascii="Times New Roman" w:eastAsia="Times New Roman" w:hAnsi="Times New Roman" w:cs="Times New Roman"/>
          <w:sz w:val="28"/>
          <w:szCs w:val="28"/>
        </w:rPr>
        <w:t xml:space="preserve">, а также имущества, необходимого для общехозяйственных нужд, без которых оказание </w:t>
      </w:r>
      <w:r w:rsidRPr="006B5EFC">
        <w:rPr>
          <w:rFonts w:ascii="Times New Roman" w:eastAsia="Calibri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6B5E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2BCC68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FC">
        <w:rPr>
          <w:rFonts w:ascii="Times New Roman" w:eastAsia="Times New Roman" w:hAnsi="Times New Roman" w:cs="Times New Roman"/>
          <w:sz w:val="28"/>
          <w:szCs w:val="28"/>
        </w:rPr>
        <w:t xml:space="preserve">затраты на содержание объектов недвижимого и движимого имущества, используемого в процессе оказания </w:t>
      </w:r>
      <w:r w:rsidRPr="006B5EFC">
        <w:rPr>
          <w:rFonts w:ascii="Times New Roman" w:eastAsia="Calibri" w:hAnsi="Times New Roman" w:cs="Times New Roman"/>
          <w:sz w:val="28"/>
          <w:szCs w:val="28"/>
        </w:rPr>
        <w:t>муниципальной услуги в социальной сфере</w:t>
      </w:r>
      <w:r w:rsidRPr="006B5EFC">
        <w:rPr>
          <w:rFonts w:ascii="Times New Roman" w:eastAsia="Times New Roman" w:hAnsi="Times New Roman" w:cs="Times New Roman"/>
          <w:sz w:val="28"/>
          <w:szCs w:val="28"/>
        </w:rPr>
        <w:t xml:space="preserve">, а также необходимого для общехозяйственных нужд, без которых оказание </w:t>
      </w:r>
      <w:r w:rsidRPr="006B5EFC">
        <w:rPr>
          <w:rFonts w:ascii="Times New Roman" w:eastAsia="Calibri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6B5E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4D6987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FC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услуг связи;</w:t>
      </w:r>
    </w:p>
    <w:p w14:paraId="73D63F46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FC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14:paraId="7D465B75" w14:textId="77777777" w:rsidR="006B5EFC" w:rsidRPr="006B5EFC" w:rsidRDefault="006B5EFC" w:rsidP="00C262AC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FC">
        <w:rPr>
          <w:rFonts w:ascii="Times New Roman" w:eastAsia="Times New Roman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Pr="006B5EFC">
        <w:rPr>
          <w:rFonts w:ascii="Times New Roman" w:eastAsia="Calibri" w:hAnsi="Times New Roman" w:cs="Times New Roman"/>
          <w:sz w:val="28"/>
          <w:szCs w:val="28"/>
        </w:rPr>
        <w:t>муниципальной услуги в социальной сфере</w:t>
      </w:r>
      <w:r w:rsidRPr="006B5EFC">
        <w:rPr>
          <w:rFonts w:ascii="Times New Roman" w:eastAsia="Times New Roman" w:hAnsi="Times New Roman" w:cs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Pr="006B5EFC">
        <w:rPr>
          <w:rFonts w:ascii="Times New Roman" w:eastAsia="Calibri" w:hAnsi="Times New Roman" w:cs="Times New Roman"/>
          <w:sz w:val="28"/>
          <w:szCs w:val="28"/>
        </w:rPr>
        <w:t>муниципальной услуги в социальной сфере</w:t>
      </w:r>
      <w:r w:rsidRPr="006B5EFC">
        <w:rPr>
          <w:rFonts w:ascii="Times New Roman" w:eastAsia="Times New Roman" w:hAnsi="Times New Roman" w:cs="Times New Roman"/>
          <w:sz w:val="28"/>
          <w:szCs w:val="28"/>
        </w:rPr>
        <w:t xml:space="preserve"> не представляется возможным.</w:t>
      </w:r>
    </w:p>
    <w:p w14:paraId="0F2FA19A" w14:textId="77777777" w:rsidR="006B5EFC" w:rsidRPr="006B5EFC" w:rsidRDefault="006B5EFC" w:rsidP="00C262AC">
      <w:pPr>
        <w:numPr>
          <w:ilvl w:val="0"/>
          <w:numId w:val="2"/>
        </w:numPr>
        <w:spacing w:after="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 xml:space="preserve">Нормативные затраты на оказание </w:t>
      </w:r>
      <w:r w:rsidRPr="006B5EF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B5EFC">
        <w:rPr>
          <w:rFonts w:ascii="Times New Roman" w:eastAsia="Calibri" w:hAnsi="Times New Roman" w:cs="Times New Roman"/>
          <w:sz w:val="28"/>
          <w:szCs w:val="28"/>
        </w:rPr>
        <w:t>-той муниципальной услуги в социальной сфере рассчитываются по формуле:</w:t>
      </w:r>
    </w:p>
    <w:p w14:paraId="31573B6E" w14:textId="77777777" w:rsidR="006B5EFC" w:rsidRPr="006B5EFC" w:rsidRDefault="006B5EFC" w:rsidP="00C262AC">
      <w:p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8FC46C" w14:textId="77777777" w:rsidR="006B5EFC" w:rsidRPr="006B5EFC" w:rsidRDefault="00000000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НЗ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БНЗ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форма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сетев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техн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овз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наполн</m:t>
              </m:r>
            </m:sub>
          </m:sSub>
        </m:oMath>
      </m:oMathPara>
    </w:p>
    <w:p w14:paraId="786F5ECA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81A0FF" w14:textId="77777777" w:rsidR="00B21C56" w:rsidRDefault="006B5EFC" w:rsidP="005722C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>, где</w:t>
      </w:r>
      <w:r w:rsidR="005722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388A89" w14:textId="702625B6" w:rsidR="006B5EFC" w:rsidRPr="005722CE" w:rsidRDefault="00000000" w:rsidP="005722C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БНЗ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sub>
        </m:sSub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– значение базового норматива затрат, установленное для муниципальной услуги в социальной сфере по реализации дополнительной общеразвивающей программы </w:t>
      </w:r>
      <w:r w:rsidR="006B5EFC" w:rsidRPr="006B5EF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-й направленности, 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дополнительной общеразвивающей программы, в группе с базовой наполняемостью для </w:t>
      </w:r>
      <w:r w:rsidR="006B5EFC" w:rsidRPr="006B5EF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>-й направленности в следующих размерах: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5EFC" w:rsidRPr="006B5EFC" w14:paraId="30CA3711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89FB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EF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Направленность дополнительной общеразвивающей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1E5A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E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Размер базового норматива затрат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oMath>
            <w:r w:rsidRPr="006B5EFC">
              <w:rPr>
                <w:rFonts w:ascii="Times New Roman" w:eastAsia="Times New Roman" w:hAnsi="Times New Roman"/>
                <w:sz w:val="28"/>
                <w:szCs w:val="28"/>
              </w:rPr>
              <w:t xml:space="preserve"> , </w:t>
            </w:r>
            <w:r w:rsidRPr="006B5E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рублей/человеко-час</w:t>
            </w:r>
          </w:p>
        </w:tc>
      </w:tr>
      <w:tr w:rsidR="006B5EFC" w:rsidRPr="006B5EFC" w14:paraId="2993937A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4EE2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076C" w14:textId="61D78CE4" w:rsidR="006B5EFC" w:rsidRPr="006B5EFC" w:rsidRDefault="00B21C56" w:rsidP="00B21C5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110,48</w:t>
            </w:r>
          </w:p>
        </w:tc>
      </w:tr>
      <w:tr w:rsidR="006B5EFC" w:rsidRPr="006B5EFC" w14:paraId="47047659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6F9C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87AA" w14:textId="12EDDD64" w:rsidR="006B5EFC" w:rsidRPr="006B5EFC" w:rsidRDefault="00B21C56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72,14</w:t>
            </w:r>
          </w:p>
        </w:tc>
      </w:tr>
      <w:tr w:rsidR="006B5EFC" w:rsidRPr="006B5EFC" w14:paraId="5CC4ECDD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1C43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E757" w14:textId="35D9E036" w:rsidR="006B5EFC" w:rsidRPr="006B5EFC" w:rsidRDefault="00B21C56" w:rsidP="00B21C5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91</w:t>
            </w:r>
          </w:p>
        </w:tc>
      </w:tr>
      <w:tr w:rsidR="006B5EFC" w:rsidRPr="006B5EFC" w14:paraId="1091F00B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C8A8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9DDD" w14:textId="0F4E8C50" w:rsidR="006B5EFC" w:rsidRPr="006B5EFC" w:rsidRDefault="00B21C56" w:rsidP="00B21C5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89,93</w:t>
            </w:r>
          </w:p>
        </w:tc>
      </w:tr>
      <w:tr w:rsidR="006B5EFC" w:rsidRPr="006B5EFC" w14:paraId="3750D2FF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97C8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FED" w14:textId="0A86B1F2" w:rsidR="006B5EFC" w:rsidRPr="006B5EFC" w:rsidRDefault="00B21C56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72,88</w:t>
            </w:r>
          </w:p>
        </w:tc>
      </w:tr>
      <w:tr w:rsidR="006B5EFC" w:rsidRPr="006B5EFC" w14:paraId="62240127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49B1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E8F6" w14:textId="64DA9FBA" w:rsidR="006B5EFC" w:rsidRPr="006B5EFC" w:rsidRDefault="00B21C56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72,34</w:t>
            </w:r>
          </w:p>
        </w:tc>
      </w:tr>
    </w:tbl>
    <w:p w14:paraId="1A4D2291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33CFA6" w14:textId="77777777" w:rsidR="006B5EFC" w:rsidRPr="006B5EFC" w:rsidRDefault="00000000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форма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-</m:t>
        </m:r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формы обучения в следующих размерах: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5EFC" w:rsidRPr="006B5EFC" w14:paraId="6D82F0A3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C4E9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EFC">
              <w:rPr>
                <w:rFonts w:ascii="Times New Roman" w:hAnsi="Times New Roman"/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программой (либо ее частью)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DB8F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E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6B5EFC" w:rsidRPr="006B5EFC" w14:paraId="23E2335F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8870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07D4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22CE" w:rsidRPr="006B5EFC" w14:paraId="66A96593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3983" w14:textId="45CABCA2" w:rsidR="005722CE" w:rsidRPr="006B5EFC" w:rsidRDefault="005722CE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3E5E" w14:textId="0DB37AC8" w:rsidR="005722CE" w:rsidRPr="006B5EFC" w:rsidRDefault="005722CE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22CE" w:rsidRPr="006B5EFC" w14:paraId="5A5EBFB7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9524" w14:textId="76B231A3" w:rsidR="005722CE" w:rsidRPr="006B5EFC" w:rsidRDefault="005722CE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F70" w14:textId="2D2727D6" w:rsidR="005722CE" w:rsidRPr="006B5EFC" w:rsidRDefault="005722CE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53AEFA9B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D0DF7A" w14:textId="77777777" w:rsidR="006B5EFC" w:rsidRPr="006B5EFC" w:rsidRDefault="00000000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сетев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-</m:t>
        </m:r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применения при ее реализации сетевой формы обучения в следующих размерах: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5EFC" w:rsidRPr="006B5EFC" w14:paraId="43DC682B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3CFD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EFC">
              <w:rPr>
                <w:rFonts w:ascii="Times New Roman" w:hAnsi="Times New Roman"/>
                <w:b/>
                <w:bCs/>
                <w:sz w:val="28"/>
                <w:szCs w:val="28"/>
              </w:rPr>
              <w:t>Применение сетевой формы обучения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7E85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E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6B5EFC" w:rsidRPr="006B5EFC" w14:paraId="7B606BBA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07C5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FBB6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5EFC" w:rsidRPr="006B5EFC" w14:paraId="7F2B3BFC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AD04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Сетевая форма применяется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4266" w14:textId="25FABEEC" w:rsidR="006B5EFC" w:rsidRPr="006B5EFC" w:rsidRDefault="005722CE" w:rsidP="00572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1</w:t>
            </w:r>
          </w:p>
        </w:tc>
      </w:tr>
    </w:tbl>
    <w:p w14:paraId="38A93932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03F660" w14:textId="77777777" w:rsidR="006B5EFC" w:rsidRPr="006B5EFC" w:rsidRDefault="00000000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техн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-</m:t>
        </m:r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применения при ее реализации дистанционных технологий и(или) технологий электронного обучения: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5EFC" w:rsidRPr="006B5EFC" w14:paraId="6B36A762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9817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EF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Применение дистанционных технологий и(или) технологий электронного обучения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94AD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E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6B5EFC" w:rsidRPr="006B5EFC" w14:paraId="65632259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23B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Без применения технологий электронного обучения и(или) дистанционных технологий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8D01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5EFC" w:rsidRPr="006B5EFC" w14:paraId="7DBE6BC5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9902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B20E" w14:textId="107340E3" w:rsidR="006B5EFC" w:rsidRPr="006B5EFC" w:rsidRDefault="005722CE" w:rsidP="00572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1</w:t>
            </w:r>
          </w:p>
        </w:tc>
      </w:tr>
    </w:tbl>
    <w:p w14:paraId="0D39569D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BE4762" w14:textId="77777777" w:rsidR="006B5EFC" w:rsidRPr="006B5EFC" w:rsidRDefault="006B5EFC" w:rsidP="00B21C56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C54B72" w14:textId="77777777" w:rsidR="006B5EFC" w:rsidRPr="006B5EFC" w:rsidRDefault="00000000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овз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-</m:t>
        </m:r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5EFC" w:rsidRPr="006B5EFC" w14:paraId="2B635138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543F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EFC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потребителей муниципальной услуги в социальной сфере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A3DE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E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6B5EFC" w:rsidRPr="006B5EFC" w14:paraId="5FF0B37B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9575" w14:textId="77777777" w:rsidR="006B5EFC" w:rsidRPr="006B5EFC" w:rsidRDefault="006B5EFC" w:rsidP="00C262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6140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5EFC" w:rsidRPr="006B5EFC" w14:paraId="3C4E28A6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70B8" w14:textId="77777777" w:rsidR="006B5EFC" w:rsidRPr="006B5EFC" w:rsidRDefault="006B5EFC" w:rsidP="00C262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0010" w14:textId="4207B906" w:rsidR="006B5EFC" w:rsidRPr="006B5EFC" w:rsidRDefault="00B21C56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D7A430C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6AD58F" w14:textId="219F1CF2" w:rsidR="006B5EFC" w:rsidRPr="006B5EFC" w:rsidRDefault="00000000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наполн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- </m:t>
        </m:r>
      </m:oMath>
      <w:r w:rsidR="00B21C56">
        <w:rPr>
          <w:rFonts w:ascii="Times New Roman" w:eastAsia="Times New Roman" w:hAnsi="Times New Roman" w:cs="Times New Roman"/>
          <w:sz w:val="28"/>
          <w:szCs w:val="28"/>
        </w:rPr>
        <w:t xml:space="preserve">    корректирующий коэффициент, учитывающий отклонение условий реализации дополнительной общеразвивающей программы в части наполняемости группы от условий, для которых определено значение базового норматива затрат, определяемый по формуле:  </w:t>
      </w:r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8FC39C" w14:textId="77777777" w:rsidR="006B5EFC" w:rsidRPr="006B5EFC" w:rsidRDefault="00000000" w:rsidP="00C262AC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наполн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14:paraId="555030D4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FC">
        <w:rPr>
          <w:rFonts w:ascii="Times New Roman" w:eastAsia="Calibri" w:hAnsi="Times New Roman" w:cs="Times New Roman"/>
          <w:sz w:val="28"/>
          <w:szCs w:val="28"/>
        </w:rPr>
        <w:t>, где</w:t>
      </w:r>
    </w:p>
    <w:p w14:paraId="006E2A48" w14:textId="77777777" w:rsidR="006B5EFC" w:rsidRPr="006B5EFC" w:rsidRDefault="00000000" w:rsidP="00C262A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– значение базовой наполняемости группы при реализации дополнительной общеразвивающей программы, на основании которого определен базовый норматив затрат для  </w:t>
      </w:r>
      <w:r w:rsidR="006B5EFC" w:rsidRPr="006B5EF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>-й направленности, установленное в следующих размерах: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5EFC" w:rsidRPr="006B5EFC" w14:paraId="0D8A5398" w14:textId="77777777" w:rsidTr="006B5EF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C9E6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EFC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49CE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E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Значение базовой наполняемости группы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6B5EFC" w:rsidRPr="006B5EFC" w14:paraId="477B703C" w14:textId="77777777" w:rsidTr="00B21C5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B1BC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701FA8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1C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10</w:t>
            </w:r>
            <w:r w:rsidRPr="006B5EFC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B5EFC" w:rsidRPr="006B5EFC" w14:paraId="6AFFB6A9" w14:textId="77777777" w:rsidTr="00B21C5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7F8B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Художественная 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2D7DC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1C">
              <w:rPr>
                <w:rFonts w:ascii="Times New Roman" w:hAnsi="Times New Roman"/>
                <w:sz w:val="28"/>
                <w:szCs w:val="28"/>
              </w:rPr>
              <w:t>15</w:t>
            </w:r>
            <w:r w:rsidRPr="006B5EFC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B5EFC" w:rsidRPr="006B5EFC" w14:paraId="5BCBE841" w14:textId="77777777" w:rsidTr="00B21C5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63E2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7D24F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0A8">
              <w:rPr>
                <w:rFonts w:ascii="Times New Roman" w:hAnsi="Times New Roman"/>
                <w:sz w:val="28"/>
                <w:szCs w:val="28"/>
              </w:rPr>
              <w:t>12 ч</w:t>
            </w:r>
            <w:r w:rsidRPr="006B5EFC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</w:tr>
      <w:tr w:rsidR="006B5EFC" w:rsidRPr="006B5EFC" w14:paraId="4FE67ED2" w14:textId="77777777" w:rsidTr="00B21C5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F15C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D37E8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0A8">
              <w:rPr>
                <w:rFonts w:ascii="Times New Roman" w:hAnsi="Times New Roman"/>
                <w:sz w:val="28"/>
                <w:szCs w:val="28"/>
              </w:rPr>
              <w:t>12</w:t>
            </w:r>
            <w:r w:rsidRPr="006B5EFC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B5EFC" w:rsidRPr="006B5EFC" w14:paraId="30397A09" w14:textId="77777777" w:rsidTr="00B21C5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1953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47996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0A8">
              <w:rPr>
                <w:rFonts w:ascii="Times New Roman" w:hAnsi="Times New Roman"/>
                <w:sz w:val="28"/>
                <w:szCs w:val="28"/>
              </w:rPr>
              <w:t>15</w:t>
            </w:r>
            <w:r w:rsidRPr="006B5EFC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B5EFC" w:rsidRPr="006B5EFC" w14:paraId="43AF1FF3" w14:textId="77777777" w:rsidTr="00B21C5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7F91" w14:textId="77777777" w:rsidR="006B5EFC" w:rsidRPr="006B5EFC" w:rsidRDefault="006B5EFC" w:rsidP="00C262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EFC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99E6A" w14:textId="77777777" w:rsidR="006B5EFC" w:rsidRPr="006B5EFC" w:rsidRDefault="006B5EFC" w:rsidP="00C262A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0A8">
              <w:rPr>
                <w:rFonts w:ascii="Times New Roman" w:hAnsi="Times New Roman"/>
                <w:sz w:val="28"/>
                <w:szCs w:val="28"/>
              </w:rPr>
              <w:t>15 че</w:t>
            </w:r>
            <w:r w:rsidRPr="006B5EFC">
              <w:rPr>
                <w:rFonts w:ascii="Times New Roman" w:hAnsi="Times New Roman"/>
                <w:sz w:val="28"/>
                <w:szCs w:val="28"/>
              </w:rPr>
              <w:t>ловек</w:t>
            </w:r>
          </w:p>
        </w:tc>
      </w:tr>
    </w:tbl>
    <w:p w14:paraId="30698625" w14:textId="77777777" w:rsidR="006B5EFC" w:rsidRPr="006B5EFC" w:rsidRDefault="006B5EFC" w:rsidP="00C262AC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4BFD40" w14:textId="77777777" w:rsidR="006B5EFC" w:rsidRPr="006B5EFC" w:rsidRDefault="00000000" w:rsidP="00C2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объед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одновременно для объединения нескольких групп детей;</w:t>
      </w:r>
    </w:p>
    <w:p w14:paraId="0D3F68DA" w14:textId="77777777" w:rsidR="006B5EFC" w:rsidRPr="006B5EFC" w:rsidRDefault="006B5EFC" w:rsidP="00C2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A63C8D" w14:textId="77777777" w:rsidR="006B5EFC" w:rsidRPr="006B5EFC" w:rsidRDefault="00000000" w:rsidP="00C2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гр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для группы детей;</w:t>
      </w:r>
    </w:p>
    <w:p w14:paraId="086DC066" w14:textId="77777777" w:rsidR="006B5EFC" w:rsidRPr="006B5EFC" w:rsidRDefault="006B5EFC" w:rsidP="00C2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7AADFE" w14:textId="77777777" w:rsidR="006B5EFC" w:rsidRPr="006B5EFC" w:rsidRDefault="00000000" w:rsidP="00C2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инд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в рамках индивидуальной работы с детьми;</w:t>
      </w:r>
    </w:p>
    <w:p w14:paraId="7E71D82A" w14:textId="77777777" w:rsidR="006B5EFC" w:rsidRPr="006B5EFC" w:rsidRDefault="006B5EFC" w:rsidP="00C2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EBCDD" w14:textId="77777777" w:rsidR="006B5EFC" w:rsidRPr="006B5EFC" w:rsidRDefault="00000000" w:rsidP="00C2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объед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дополнительной общеразвивающей программы (либо ее части) одновременно для объединения нескольких групп детей;</w:t>
      </w:r>
    </w:p>
    <w:p w14:paraId="492062FF" w14:textId="77777777" w:rsidR="006B5EFC" w:rsidRPr="006B5EFC" w:rsidRDefault="006B5EFC" w:rsidP="00C2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829C16" w14:textId="77777777" w:rsidR="006B5EFC" w:rsidRPr="006B5EFC" w:rsidRDefault="00000000" w:rsidP="00C2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гр</m:t>
            </m:r>
          </m:sub>
        </m:sSub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– средняя наполняемость группы детей при реализации дополнительной общеразвивающей программы (либо ее части), определяемая по формуле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гр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min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="006B5EFC" w:rsidRPr="006B5EFC">
        <w:rPr>
          <w:rFonts w:ascii="Times New Roman" w:eastAsia="Times New Roman" w:hAnsi="Times New Roman" w:cs="Times New Roman"/>
          <w:sz w:val="28"/>
          <w:szCs w:val="28"/>
        </w:rPr>
        <w:t xml:space="preserve"> минимальная (максимальная) наполняемость группы детей при реализации дополнительной общеразвивающей программы (либо ее части).</w:t>
      </w:r>
    </w:p>
    <w:p w14:paraId="627B1703" w14:textId="77777777" w:rsidR="000C33D7" w:rsidRDefault="000C33D7" w:rsidP="00C262AC">
      <w:pPr>
        <w:ind w:firstLine="709"/>
      </w:pPr>
    </w:p>
    <w:sectPr w:rsidR="000C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242C" w14:textId="77777777" w:rsidR="009E6DF4" w:rsidRDefault="009E6DF4" w:rsidP="00C262AC">
      <w:pPr>
        <w:spacing w:after="0" w:line="240" w:lineRule="auto"/>
      </w:pPr>
      <w:r>
        <w:separator/>
      </w:r>
    </w:p>
  </w:endnote>
  <w:endnote w:type="continuationSeparator" w:id="0">
    <w:p w14:paraId="702299D6" w14:textId="77777777" w:rsidR="009E6DF4" w:rsidRDefault="009E6DF4" w:rsidP="00C2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DE69" w14:textId="77777777" w:rsidR="009E6DF4" w:rsidRDefault="009E6DF4" w:rsidP="00C262AC">
      <w:pPr>
        <w:spacing w:after="0" w:line="240" w:lineRule="auto"/>
      </w:pPr>
      <w:r>
        <w:separator/>
      </w:r>
    </w:p>
  </w:footnote>
  <w:footnote w:type="continuationSeparator" w:id="0">
    <w:p w14:paraId="24FABEAE" w14:textId="77777777" w:rsidR="009E6DF4" w:rsidRDefault="009E6DF4" w:rsidP="00C2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" w15:restartNumberingAfterBreak="0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42078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742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3"/>
    <w:rsid w:val="000C33D7"/>
    <w:rsid w:val="002E4573"/>
    <w:rsid w:val="004350A8"/>
    <w:rsid w:val="00451ACA"/>
    <w:rsid w:val="00506546"/>
    <w:rsid w:val="005722CE"/>
    <w:rsid w:val="006B5EFC"/>
    <w:rsid w:val="006E6CC6"/>
    <w:rsid w:val="008D36EA"/>
    <w:rsid w:val="009E6DF4"/>
    <w:rsid w:val="00B21C56"/>
    <w:rsid w:val="00C262AC"/>
    <w:rsid w:val="00CA4F2C"/>
    <w:rsid w:val="00E1151C"/>
    <w:rsid w:val="00E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CB21"/>
  <w15:chartTrackingRefBased/>
  <w15:docId w15:val="{ADA0D1BA-3909-44B0-A489-C040FC26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B5EF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B5EFC"/>
    <w:rPr>
      <w:rFonts w:ascii="Calibri" w:eastAsia="Calibri" w:hAnsi="Calibri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6B5EFC"/>
    <w:rPr>
      <w:sz w:val="16"/>
      <w:szCs w:val="16"/>
    </w:rPr>
  </w:style>
  <w:style w:type="table" w:styleId="a6">
    <w:name w:val="Table Grid"/>
    <w:basedOn w:val="a1"/>
    <w:uiPriority w:val="39"/>
    <w:rsid w:val="006B5E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5EF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62AC"/>
  </w:style>
  <w:style w:type="paragraph" w:styleId="ab">
    <w:name w:val="footer"/>
    <w:basedOn w:val="a"/>
    <w:link w:val="ac"/>
    <w:uiPriority w:val="99"/>
    <w:unhideWhenUsed/>
    <w:rsid w:val="00C2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 Dush</cp:lastModifiedBy>
  <cp:revision>12</cp:revision>
  <cp:lastPrinted>2023-05-30T03:15:00Z</cp:lastPrinted>
  <dcterms:created xsi:type="dcterms:W3CDTF">2023-05-02T22:47:00Z</dcterms:created>
  <dcterms:modified xsi:type="dcterms:W3CDTF">2023-06-01T23:36:00Z</dcterms:modified>
</cp:coreProperties>
</file>