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87" w:rsidRDefault="002555F8">
      <w:pPr>
        <w:pStyle w:val="10"/>
        <w:jc w:val="center"/>
      </w:pPr>
      <w:r>
        <w:object w:dxaOrig="451" w:dyaOrig="612">
          <v:shape id="ole_rId2" o:spid="_x0000_i1025" style="width:39.75pt;height:54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ole_rId2" DrawAspect="Content" ObjectID="_1752062122" r:id="rId9"/>
        </w:object>
      </w:r>
    </w:p>
    <w:p w:rsidR="00421087" w:rsidRPr="00131800" w:rsidRDefault="002555F8">
      <w:pPr>
        <w:pStyle w:val="10"/>
        <w:jc w:val="center"/>
        <w:rPr>
          <w:rFonts w:ascii="Times New Roman" w:hAnsi="Times New Roman" w:cs="Times New Roman"/>
          <w:b/>
          <w:sz w:val="36"/>
        </w:rPr>
      </w:pPr>
      <w:r w:rsidRPr="00131800">
        <w:rPr>
          <w:rFonts w:ascii="Times New Roman" w:hAnsi="Times New Roman" w:cs="Times New Roman"/>
          <w:b/>
          <w:sz w:val="36"/>
        </w:rPr>
        <w:t>Администрация Черниговского района</w:t>
      </w:r>
    </w:p>
    <w:p w:rsidR="00421087" w:rsidRDefault="00421087">
      <w:pPr>
        <w:pStyle w:val="10"/>
        <w:jc w:val="center"/>
      </w:pPr>
    </w:p>
    <w:p w:rsidR="00421087" w:rsidRPr="00131800" w:rsidRDefault="002555F8">
      <w:pPr>
        <w:pStyle w:val="10"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131800">
        <w:rPr>
          <w:rFonts w:ascii="Times New Roman" w:hAnsi="Times New Roman" w:cs="Times New Roman"/>
          <w:b/>
          <w:sz w:val="36"/>
        </w:rPr>
        <w:t>РАСПОРЯЖЕНИЕ</w:t>
      </w:r>
    </w:p>
    <w:p w:rsidR="00421087" w:rsidRPr="00131800" w:rsidRDefault="00421087">
      <w:pPr>
        <w:pStyle w:val="10"/>
        <w:jc w:val="center"/>
        <w:rPr>
          <w:rFonts w:ascii="Times New Roman" w:hAnsi="Times New Roman" w:cs="Times New Roman"/>
        </w:rPr>
      </w:pPr>
    </w:p>
    <w:p w:rsidR="00421087" w:rsidRPr="00131800" w:rsidRDefault="00421087">
      <w:pPr>
        <w:pStyle w:val="10"/>
        <w:rPr>
          <w:rFonts w:ascii="Times New Roman" w:hAnsi="Times New Roman" w:cs="Times New Roman"/>
          <w:b/>
          <w:sz w:val="26"/>
        </w:rPr>
      </w:pPr>
    </w:p>
    <w:p w:rsidR="00C74BEC" w:rsidRPr="00C74BEC" w:rsidRDefault="00C74BEC" w:rsidP="00D40DE1">
      <w:pPr>
        <w:rPr>
          <w:rFonts w:ascii="Times New Roman" w:hAnsi="Times New Roman" w:cs="Times New Roman"/>
          <w:u w:val="single"/>
        </w:rPr>
      </w:pPr>
      <w:r w:rsidRPr="00C74BEC">
        <w:rPr>
          <w:rFonts w:ascii="Times New Roman" w:hAnsi="Times New Roman" w:cs="Times New Roman"/>
          <w:b/>
          <w:sz w:val="26"/>
          <w:u w:val="single"/>
        </w:rPr>
        <w:t>2</w:t>
      </w:r>
      <w:r w:rsidR="00D40DE1">
        <w:rPr>
          <w:rFonts w:ascii="Times New Roman" w:hAnsi="Times New Roman" w:cs="Times New Roman"/>
          <w:b/>
          <w:sz w:val="26"/>
          <w:u w:val="single"/>
        </w:rPr>
        <w:t>6</w:t>
      </w:r>
      <w:r w:rsidRPr="00C74BEC">
        <w:rPr>
          <w:rFonts w:ascii="Times New Roman" w:hAnsi="Times New Roman" w:cs="Times New Roman"/>
          <w:b/>
          <w:sz w:val="26"/>
          <w:u w:val="single"/>
        </w:rPr>
        <w:t>.12.202</w:t>
      </w:r>
      <w:r w:rsidR="00D40DE1">
        <w:rPr>
          <w:rFonts w:ascii="Times New Roman" w:hAnsi="Times New Roman" w:cs="Times New Roman"/>
          <w:b/>
          <w:sz w:val="26"/>
          <w:u w:val="single"/>
        </w:rPr>
        <w:t>2</w:t>
      </w:r>
      <w:r w:rsidRPr="00C74BEC">
        <w:rPr>
          <w:rFonts w:ascii="Times New Roman" w:hAnsi="Times New Roman" w:cs="Times New Roman"/>
          <w:b/>
          <w:sz w:val="26"/>
        </w:rPr>
        <w:tab/>
      </w:r>
      <w:r w:rsidRPr="00C74BEC">
        <w:rPr>
          <w:rFonts w:ascii="Times New Roman" w:hAnsi="Times New Roman" w:cs="Times New Roman"/>
          <w:b/>
          <w:sz w:val="26"/>
        </w:rPr>
        <w:tab/>
      </w:r>
      <w:r w:rsidRPr="00C74BEC">
        <w:rPr>
          <w:rFonts w:ascii="Times New Roman" w:hAnsi="Times New Roman" w:cs="Times New Roman"/>
          <w:b/>
          <w:sz w:val="28"/>
        </w:rPr>
        <w:t xml:space="preserve"> </w:t>
      </w:r>
      <w:r w:rsidR="00D40DE1">
        <w:rPr>
          <w:rFonts w:ascii="Times New Roman" w:hAnsi="Times New Roman" w:cs="Times New Roman"/>
          <w:b/>
          <w:sz w:val="28"/>
        </w:rPr>
        <w:t xml:space="preserve">                        </w:t>
      </w:r>
      <w:proofErr w:type="gramStart"/>
      <w:r w:rsidRPr="00C74BEC">
        <w:rPr>
          <w:rFonts w:ascii="Times New Roman" w:hAnsi="Times New Roman" w:cs="Times New Roman"/>
          <w:b/>
          <w:sz w:val="28"/>
        </w:rPr>
        <w:t>с</w:t>
      </w:r>
      <w:proofErr w:type="gramEnd"/>
      <w:r w:rsidRPr="00C74BEC">
        <w:rPr>
          <w:rFonts w:ascii="Times New Roman" w:hAnsi="Times New Roman" w:cs="Times New Roman"/>
          <w:b/>
          <w:sz w:val="28"/>
        </w:rPr>
        <w:t xml:space="preserve">. Черниговка     </w:t>
      </w:r>
      <w:r w:rsidRPr="00C74BEC">
        <w:rPr>
          <w:rFonts w:ascii="Times New Roman" w:hAnsi="Times New Roman" w:cs="Times New Roman"/>
          <w:b/>
          <w:sz w:val="26"/>
        </w:rPr>
        <w:tab/>
      </w:r>
      <w:r w:rsidR="00D40DE1">
        <w:rPr>
          <w:rFonts w:ascii="Times New Roman" w:hAnsi="Times New Roman" w:cs="Times New Roman"/>
          <w:b/>
          <w:sz w:val="26"/>
        </w:rPr>
        <w:t xml:space="preserve">                              </w:t>
      </w:r>
      <w:r w:rsidRPr="00C74BEC">
        <w:rPr>
          <w:rFonts w:ascii="Times New Roman" w:hAnsi="Times New Roman" w:cs="Times New Roman"/>
          <w:b/>
          <w:sz w:val="26"/>
        </w:rPr>
        <w:tab/>
      </w:r>
      <w:r w:rsidRPr="00C74BEC">
        <w:rPr>
          <w:rFonts w:ascii="Times New Roman" w:hAnsi="Times New Roman" w:cs="Times New Roman"/>
          <w:b/>
          <w:sz w:val="26"/>
          <w:u w:val="single"/>
        </w:rPr>
        <w:t xml:space="preserve">  № </w:t>
      </w:r>
      <w:r w:rsidR="00D40DE1">
        <w:rPr>
          <w:rFonts w:ascii="Times New Roman" w:hAnsi="Times New Roman" w:cs="Times New Roman"/>
          <w:b/>
          <w:sz w:val="26"/>
          <w:u w:val="single"/>
        </w:rPr>
        <w:t>372</w:t>
      </w:r>
      <w:r w:rsidRPr="00C74BEC">
        <w:rPr>
          <w:rFonts w:ascii="Times New Roman" w:hAnsi="Times New Roman" w:cs="Times New Roman"/>
          <w:b/>
          <w:sz w:val="26"/>
          <w:u w:val="single"/>
        </w:rPr>
        <w:t>-ра</w:t>
      </w:r>
    </w:p>
    <w:p w:rsidR="00C74BEC" w:rsidRDefault="00C74BEC" w:rsidP="00C74BEC"/>
    <w:p w:rsidR="00C74BEC" w:rsidRDefault="00C74BEC" w:rsidP="00C74BEC"/>
    <w:p w:rsidR="00C74BEC" w:rsidRDefault="00C74BEC" w:rsidP="00C74BEC"/>
    <w:p w:rsidR="00C74BEC" w:rsidRDefault="00C74BEC" w:rsidP="00C74BEC">
      <w:pPr>
        <w:rPr>
          <w:rFonts w:ascii="a_Timer" w:hAnsi="a_Timer"/>
          <w:sz w:val="28"/>
          <w:szCs w:val="28"/>
        </w:rPr>
      </w:pPr>
      <w:r>
        <w:rPr>
          <w:rFonts w:ascii="a_Timer" w:hAnsi="a_Timer"/>
          <w:sz w:val="28"/>
          <w:szCs w:val="28"/>
        </w:rPr>
        <w:t xml:space="preserve">О внесении изменений </w:t>
      </w:r>
      <w:proofErr w:type="gramStart"/>
      <w:r>
        <w:rPr>
          <w:rFonts w:ascii="a_Timer" w:hAnsi="a_Timer"/>
          <w:sz w:val="28"/>
          <w:szCs w:val="28"/>
        </w:rPr>
        <w:t>в</w:t>
      </w:r>
      <w:proofErr w:type="gramEnd"/>
      <w:r>
        <w:rPr>
          <w:rFonts w:ascii="a_Timer" w:hAnsi="a_Timer"/>
          <w:sz w:val="28"/>
          <w:szCs w:val="28"/>
        </w:rPr>
        <w:t xml:space="preserve"> </w:t>
      </w:r>
    </w:p>
    <w:p w:rsidR="00C74BEC" w:rsidRDefault="00C74BEC" w:rsidP="00C74BEC">
      <w:pPr>
        <w:rPr>
          <w:rFonts w:ascii="a_Timer" w:hAnsi="a_Timer"/>
          <w:sz w:val="28"/>
          <w:szCs w:val="28"/>
        </w:rPr>
      </w:pPr>
      <w:r>
        <w:rPr>
          <w:rFonts w:ascii="a_Timer" w:hAnsi="a_Timer"/>
          <w:sz w:val="28"/>
          <w:szCs w:val="28"/>
        </w:rPr>
        <w:t>инвестиционный паспорт</w:t>
      </w:r>
    </w:p>
    <w:p w:rsidR="00C74BEC" w:rsidRDefault="00C74BEC" w:rsidP="00C74BEC">
      <w:pPr>
        <w:rPr>
          <w:rFonts w:ascii="a_Timer" w:hAnsi="a_Timer"/>
          <w:sz w:val="28"/>
          <w:szCs w:val="28"/>
        </w:rPr>
      </w:pPr>
      <w:r>
        <w:rPr>
          <w:rFonts w:ascii="a_Timer" w:hAnsi="a_Timer"/>
          <w:sz w:val="28"/>
          <w:szCs w:val="28"/>
        </w:rPr>
        <w:t>Черниговского района</w:t>
      </w:r>
    </w:p>
    <w:p w:rsidR="00C74BEC" w:rsidRDefault="00C74BEC" w:rsidP="00C74BEC"/>
    <w:p w:rsidR="00C74BEC" w:rsidRDefault="00C74BEC" w:rsidP="00C74BEC">
      <w:pPr>
        <w:ind w:firstLine="855"/>
        <w:jc w:val="both"/>
      </w:pPr>
    </w:p>
    <w:p w:rsidR="00C74BEC" w:rsidRDefault="00C74BEC" w:rsidP="00C74BEC">
      <w:pPr>
        <w:ind w:firstLine="855"/>
        <w:jc w:val="both"/>
      </w:pPr>
    </w:p>
    <w:p w:rsidR="00C74BEC" w:rsidRPr="00131800" w:rsidRDefault="00C74BEC" w:rsidP="00C74BEC">
      <w:pPr>
        <w:ind w:firstLine="851"/>
        <w:jc w:val="both"/>
        <w:rPr>
          <w:rFonts w:ascii="a_Timer" w:hAnsi="a_Timer"/>
          <w:sz w:val="28"/>
          <w:szCs w:val="28"/>
        </w:rPr>
      </w:pPr>
      <w:r w:rsidRPr="00131800">
        <w:rPr>
          <w:rFonts w:ascii="a_Timer" w:hAnsi="a_Timer"/>
          <w:sz w:val="28"/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 и Федеральным законом от 25.02.1999</w:t>
      </w:r>
      <w:r>
        <w:rPr>
          <w:rFonts w:ascii="a_Timer" w:hAnsi="a_Timer"/>
          <w:sz w:val="28"/>
          <w:szCs w:val="28"/>
        </w:rPr>
        <w:t xml:space="preserve"> года</w:t>
      </w:r>
      <w:r w:rsidRPr="00131800">
        <w:rPr>
          <w:rFonts w:ascii="a_Timer" w:hAnsi="a_Timer"/>
          <w:sz w:val="28"/>
          <w:szCs w:val="28"/>
        </w:rPr>
        <w:t xml:space="preserve"> №39-ФЗ «Об инвестиционной деятельности в Российской Федерации, осуществляемой в форме капитальных вложений», руководствуясь Уставом Черниговского муниципального района</w:t>
      </w:r>
      <w:r>
        <w:rPr>
          <w:rFonts w:ascii="a_Timer" w:hAnsi="a_Timer"/>
          <w:sz w:val="28"/>
          <w:szCs w:val="28"/>
        </w:rPr>
        <w:t>:</w:t>
      </w:r>
    </w:p>
    <w:p w:rsidR="00C74BEC" w:rsidRPr="00131800" w:rsidRDefault="00C74BEC" w:rsidP="00C74BEC">
      <w:pPr>
        <w:jc w:val="both"/>
        <w:rPr>
          <w:rFonts w:ascii="a_Timer" w:hAnsi="a_Timer"/>
          <w:sz w:val="28"/>
          <w:szCs w:val="28"/>
        </w:rPr>
      </w:pPr>
    </w:p>
    <w:p w:rsidR="00C74BEC" w:rsidRPr="00131800" w:rsidRDefault="00C74BEC" w:rsidP="00C74BEC">
      <w:pPr>
        <w:jc w:val="both"/>
        <w:rPr>
          <w:rFonts w:ascii="a_Timer" w:hAnsi="a_Timer"/>
          <w:sz w:val="28"/>
          <w:szCs w:val="28"/>
        </w:rPr>
      </w:pPr>
    </w:p>
    <w:p w:rsidR="00C74BEC" w:rsidRDefault="00C74BEC" w:rsidP="00C74BEC">
      <w:pPr>
        <w:ind w:firstLine="851"/>
        <w:jc w:val="both"/>
        <w:rPr>
          <w:rFonts w:ascii="a_Timer" w:hAnsi="a_Timer"/>
          <w:sz w:val="28"/>
          <w:szCs w:val="28"/>
        </w:rPr>
      </w:pPr>
      <w:r>
        <w:rPr>
          <w:rFonts w:ascii="a_Timer" w:hAnsi="a_Timer"/>
          <w:sz w:val="28"/>
          <w:szCs w:val="28"/>
        </w:rPr>
        <w:t xml:space="preserve">1. </w:t>
      </w:r>
      <w:r w:rsidRPr="00131800">
        <w:rPr>
          <w:rFonts w:ascii="a_Timer" w:hAnsi="a_Timer"/>
          <w:sz w:val="28"/>
          <w:szCs w:val="28"/>
        </w:rPr>
        <w:t>Утвердить инвестиционный паспорт Черниговского района в новой редакции (прилагается).</w:t>
      </w:r>
    </w:p>
    <w:p w:rsidR="00C74BEC" w:rsidRDefault="00C74BEC" w:rsidP="00C74BEC">
      <w:pPr>
        <w:ind w:firstLine="851"/>
        <w:jc w:val="both"/>
        <w:rPr>
          <w:rFonts w:ascii="a_Timer" w:hAnsi="a_Timer"/>
          <w:sz w:val="28"/>
          <w:szCs w:val="28"/>
        </w:rPr>
      </w:pPr>
      <w:r>
        <w:rPr>
          <w:rFonts w:ascii="a_Timer" w:hAnsi="a_Timer"/>
          <w:sz w:val="28"/>
          <w:szCs w:val="28"/>
        </w:rPr>
        <w:t xml:space="preserve">2. </w:t>
      </w:r>
      <w:proofErr w:type="gramStart"/>
      <w:r w:rsidRPr="00131800">
        <w:rPr>
          <w:rFonts w:ascii="a_Timer" w:hAnsi="a_Timer"/>
          <w:sz w:val="28"/>
          <w:szCs w:val="28"/>
        </w:rPr>
        <w:t>Разместить</w:t>
      </w:r>
      <w:proofErr w:type="gramEnd"/>
      <w:r w:rsidRPr="00131800">
        <w:rPr>
          <w:rFonts w:ascii="a_Timer" w:hAnsi="a_Timer"/>
          <w:sz w:val="28"/>
          <w:szCs w:val="28"/>
        </w:rPr>
        <w:t xml:space="preserve"> настоящее распоряжение на официальном сайте администрации Черниговского района.</w:t>
      </w:r>
    </w:p>
    <w:p w:rsidR="00C74BEC" w:rsidRPr="00131800" w:rsidRDefault="00C74BEC" w:rsidP="00C74BEC">
      <w:pPr>
        <w:ind w:firstLine="851"/>
        <w:jc w:val="both"/>
        <w:rPr>
          <w:rFonts w:ascii="a_Timer" w:hAnsi="a_Timer"/>
          <w:sz w:val="28"/>
          <w:szCs w:val="28"/>
        </w:rPr>
      </w:pPr>
      <w:r>
        <w:rPr>
          <w:rFonts w:ascii="a_Timer" w:hAnsi="a_Timer"/>
          <w:sz w:val="28"/>
          <w:szCs w:val="28"/>
        </w:rPr>
        <w:t xml:space="preserve">3. </w:t>
      </w:r>
      <w:proofErr w:type="gramStart"/>
      <w:r w:rsidRPr="00131800">
        <w:rPr>
          <w:rFonts w:ascii="a_Timer" w:hAnsi="a_Timer"/>
          <w:sz w:val="28"/>
          <w:szCs w:val="28"/>
        </w:rPr>
        <w:t>Контроль за</w:t>
      </w:r>
      <w:proofErr w:type="gramEnd"/>
      <w:r w:rsidRPr="00131800">
        <w:rPr>
          <w:rFonts w:ascii="a_Timer" w:hAnsi="a_Timer"/>
          <w:sz w:val="28"/>
          <w:szCs w:val="28"/>
        </w:rPr>
        <w:t xml:space="preserve"> исполнением настоящего распоряжения возложить на                 первого заместителя </w:t>
      </w:r>
      <w:r>
        <w:rPr>
          <w:rFonts w:ascii="a_Timer" w:hAnsi="a_Timer"/>
          <w:sz w:val="28"/>
          <w:szCs w:val="28"/>
        </w:rPr>
        <w:t>г</w:t>
      </w:r>
      <w:r w:rsidRPr="00131800">
        <w:rPr>
          <w:rFonts w:ascii="a_Timer" w:hAnsi="a_Timer"/>
          <w:sz w:val="28"/>
          <w:szCs w:val="28"/>
        </w:rPr>
        <w:t>лавы Администрации Черниговского района</w:t>
      </w:r>
      <w:r w:rsidR="00FF2F48">
        <w:rPr>
          <w:rFonts w:ascii="a_Timer" w:hAnsi="a_Timer"/>
          <w:sz w:val="28"/>
          <w:szCs w:val="28"/>
        </w:rPr>
        <w:t xml:space="preserve"> </w:t>
      </w:r>
      <w:proofErr w:type="spellStart"/>
      <w:r>
        <w:rPr>
          <w:rFonts w:ascii="a_Timer" w:hAnsi="a_Timer"/>
          <w:sz w:val="28"/>
          <w:szCs w:val="28"/>
        </w:rPr>
        <w:t>О.Г.Салюк</w:t>
      </w:r>
      <w:proofErr w:type="spellEnd"/>
      <w:r>
        <w:rPr>
          <w:rFonts w:ascii="a_Timer" w:hAnsi="a_Timer"/>
          <w:sz w:val="28"/>
          <w:szCs w:val="28"/>
        </w:rPr>
        <w:t>.</w:t>
      </w:r>
    </w:p>
    <w:p w:rsidR="00C74BEC" w:rsidRPr="00131800" w:rsidRDefault="00C74BEC" w:rsidP="00C74BEC">
      <w:pPr>
        <w:rPr>
          <w:rFonts w:ascii="a_Timer" w:hAnsi="a_Timer"/>
          <w:sz w:val="28"/>
          <w:szCs w:val="28"/>
        </w:rPr>
      </w:pPr>
    </w:p>
    <w:p w:rsidR="00C74BEC" w:rsidRPr="00131800" w:rsidRDefault="00C74BEC" w:rsidP="00C74BEC">
      <w:pPr>
        <w:rPr>
          <w:rFonts w:ascii="a_Timer" w:hAnsi="a_Timer"/>
          <w:sz w:val="28"/>
          <w:szCs w:val="28"/>
        </w:rPr>
      </w:pPr>
    </w:p>
    <w:p w:rsidR="00C74BEC" w:rsidRDefault="00C74BEC" w:rsidP="00C74BEC">
      <w:pPr>
        <w:rPr>
          <w:rFonts w:ascii="a_Timer" w:hAnsi="a_Timer"/>
          <w:sz w:val="28"/>
          <w:szCs w:val="28"/>
        </w:rPr>
      </w:pPr>
    </w:p>
    <w:p w:rsidR="00C74BEC" w:rsidRPr="00131800" w:rsidRDefault="00C74BEC" w:rsidP="00C74BEC">
      <w:pPr>
        <w:rPr>
          <w:rFonts w:ascii="a_Timer" w:hAnsi="a_Timer"/>
          <w:sz w:val="28"/>
          <w:szCs w:val="28"/>
        </w:rPr>
      </w:pPr>
    </w:p>
    <w:p w:rsidR="00C74BEC" w:rsidRDefault="00C74BEC" w:rsidP="00C74BEC">
      <w:pPr>
        <w:ind w:firstLine="17"/>
      </w:pPr>
    </w:p>
    <w:p w:rsidR="00C74BEC" w:rsidRPr="00C74BEC" w:rsidRDefault="00C74BEC" w:rsidP="00C74BEC">
      <w:pPr>
        <w:ind w:firstLine="17"/>
        <w:rPr>
          <w:rFonts w:ascii="Times New Roman" w:eastAsia="Times New Roman" w:hAnsi="Times New Roman" w:cs="Times New Roman"/>
          <w:sz w:val="28"/>
          <w:szCs w:val="28"/>
        </w:rPr>
      </w:pPr>
      <w:r w:rsidRPr="00C74BEC">
        <w:rPr>
          <w:rFonts w:ascii="Times New Roman" w:eastAsia="Times New Roman" w:hAnsi="Times New Roman" w:cs="Times New Roman"/>
          <w:sz w:val="28"/>
          <w:szCs w:val="28"/>
        </w:rPr>
        <w:t xml:space="preserve">Глава Черниговского района                                                              </w:t>
      </w:r>
      <w:proofErr w:type="spellStart"/>
      <w:r w:rsidRPr="00C74BEC">
        <w:rPr>
          <w:rFonts w:ascii="Times New Roman" w:eastAsia="Times New Roman" w:hAnsi="Times New Roman" w:cs="Times New Roman"/>
          <w:sz w:val="28"/>
          <w:szCs w:val="28"/>
        </w:rPr>
        <w:t>К.В.Хижинский</w:t>
      </w:r>
      <w:proofErr w:type="spellEnd"/>
    </w:p>
    <w:p w:rsidR="00421087" w:rsidRDefault="00421087">
      <w:pPr>
        <w:pStyle w:val="10"/>
        <w:jc w:val="right"/>
        <w:rPr>
          <w:sz w:val="28"/>
          <w:szCs w:val="28"/>
        </w:rPr>
      </w:pPr>
    </w:p>
    <w:p w:rsidR="00467BAD" w:rsidRDefault="00467BAD">
      <w:pPr>
        <w:pStyle w:val="10"/>
        <w:jc w:val="right"/>
        <w:rPr>
          <w:sz w:val="28"/>
          <w:szCs w:val="28"/>
        </w:rPr>
      </w:pPr>
    </w:p>
    <w:p w:rsidR="00421087" w:rsidRDefault="00421087">
      <w:pPr>
        <w:pStyle w:val="10"/>
        <w:rPr>
          <w:sz w:val="28"/>
          <w:szCs w:val="28"/>
        </w:rPr>
      </w:pPr>
    </w:p>
    <w:p w:rsidR="00421087" w:rsidRDefault="00421087">
      <w:pPr>
        <w:pStyle w:val="10"/>
        <w:rPr>
          <w:sz w:val="28"/>
          <w:szCs w:val="28"/>
        </w:rPr>
      </w:pPr>
    </w:p>
    <w:p w:rsidR="00131800" w:rsidRDefault="00131800">
      <w:pPr>
        <w:pStyle w:val="10"/>
        <w:rPr>
          <w:sz w:val="28"/>
          <w:szCs w:val="28"/>
        </w:rPr>
      </w:pPr>
    </w:p>
    <w:p w:rsidR="00131800" w:rsidRDefault="00131800">
      <w:pPr>
        <w:pStyle w:val="10"/>
        <w:rPr>
          <w:sz w:val="28"/>
          <w:szCs w:val="28"/>
        </w:rPr>
      </w:pPr>
    </w:p>
    <w:p w:rsidR="00421087" w:rsidRDefault="00421087">
      <w:pPr>
        <w:pStyle w:val="10"/>
        <w:rPr>
          <w:sz w:val="28"/>
          <w:szCs w:val="28"/>
        </w:rPr>
      </w:pPr>
    </w:p>
    <w:p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     Приложение  </w:t>
      </w:r>
    </w:p>
    <w:p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</w:p>
    <w:p w:rsidR="00421087" w:rsidRPr="00046F52" w:rsidRDefault="002555F8">
      <w:pPr>
        <w:pStyle w:val="10"/>
        <w:jc w:val="right"/>
        <w:rPr>
          <w:rFonts w:ascii="Times New Roman" w:hAnsi="Times New Roman" w:cs="Times New Roman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от </w:t>
      </w:r>
      <w:r w:rsidR="00A67C26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131800" w:rsidRPr="00046F52">
        <w:rPr>
          <w:rFonts w:ascii="Times New Roman" w:hAnsi="Times New Roman" w:cs="Times New Roman"/>
          <w:sz w:val="28"/>
          <w:szCs w:val="28"/>
          <w:u w:val="single"/>
        </w:rPr>
        <w:t>.12.</w:t>
      </w:r>
      <w:r w:rsidRPr="00046F5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A67C26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46F52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A67C26">
        <w:rPr>
          <w:rFonts w:ascii="Times New Roman" w:hAnsi="Times New Roman" w:cs="Times New Roman"/>
          <w:sz w:val="28"/>
          <w:szCs w:val="28"/>
          <w:u w:val="single"/>
        </w:rPr>
        <w:t>372</w:t>
      </w:r>
      <w:r w:rsidRPr="00046F52">
        <w:rPr>
          <w:rFonts w:ascii="Times New Roman" w:hAnsi="Times New Roman" w:cs="Times New Roman"/>
          <w:sz w:val="28"/>
          <w:szCs w:val="28"/>
          <w:u w:val="single"/>
        </w:rPr>
        <w:t>-ра</w:t>
      </w:r>
    </w:p>
    <w:p w:rsidR="00421087" w:rsidRPr="00046F52" w:rsidRDefault="00421087">
      <w:pPr>
        <w:pStyle w:val="10"/>
        <w:jc w:val="center"/>
        <w:rPr>
          <w:rFonts w:ascii="Times New Roman" w:hAnsi="Times New Roman" w:cs="Times New Roman"/>
          <w:lang w:bidi="ar-SA"/>
        </w:rPr>
      </w:pPr>
    </w:p>
    <w:p w:rsidR="00421087" w:rsidRDefault="00421087">
      <w:pPr>
        <w:pStyle w:val="10"/>
        <w:jc w:val="center"/>
        <w:rPr>
          <w:lang w:bidi="ar-SA"/>
        </w:rPr>
      </w:pPr>
    </w:p>
    <w:p w:rsidR="00421087" w:rsidRDefault="00421087">
      <w:pPr>
        <w:pStyle w:val="10"/>
        <w:jc w:val="center"/>
      </w:pPr>
    </w:p>
    <w:p w:rsidR="00421087" w:rsidRDefault="00421087">
      <w:pPr>
        <w:pStyle w:val="10"/>
      </w:pPr>
    </w:p>
    <w:p w:rsidR="00421087" w:rsidRDefault="00B84288">
      <w:pPr>
        <w:pStyle w:val="10"/>
      </w:pPr>
      <w:r>
        <w:rPr>
          <w:noProof/>
          <w:lang w:bidi="ar-SA"/>
        </w:rPr>
        <w:drawing>
          <wp:inline distT="0" distB="0" distL="0" distR="0">
            <wp:extent cx="1905000" cy="2486025"/>
            <wp:effectExtent l="0" t="0" r="0" b="9525"/>
            <wp:docPr id="20" name="Рисунок 20" descr="C:\Users\user\Desktop\Герб_села_Чернігівка_(Приморський_край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ерб_села_Чернігівка_(Приморський_край)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087" w:rsidRDefault="00421087">
      <w:pPr>
        <w:pStyle w:val="10"/>
      </w:pPr>
    </w:p>
    <w:p w:rsidR="00421087" w:rsidRDefault="00421087">
      <w:pPr>
        <w:pStyle w:val="10"/>
      </w:pPr>
    </w:p>
    <w:p w:rsidR="00421087" w:rsidRDefault="00421087">
      <w:pPr>
        <w:pStyle w:val="10"/>
      </w:pPr>
    </w:p>
    <w:p w:rsidR="00421087" w:rsidRDefault="002555F8">
      <w:pPr>
        <w:pStyle w:val="10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ИНВЕСТИЦИОННЫЙ ПАСПОРТ ЧЕРНИГОВСКОГО РАЙОНА</w:t>
      </w:r>
    </w:p>
    <w:p w:rsidR="00421087" w:rsidRDefault="00421087">
      <w:pPr>
        <w:pStyle w:val="10"/>
      </w:pPr>
    </w:p>
    <w:p w:rsidR="00421087" w:rsidRDefault="00421087">
      <w:pPr>
        <w:pStyle w:val="10"/>
      </w:pPr>
    </w:p>
    <w:p w:rsidR="00421087" w:rsidRDefault="00421087">
      <w:pPr>
        <w:pStyle w:val="10"/>
      </w:pPr>
    </w:p>
    <w:p w:rsidR="00421087" w:rsidRDefault="00421087">
      <w:pPr>
        <w:pStyle w:val="10"/>
      </w:pPr>
    </w:p>
    <w:p w:rsidR="00421087" w:rsidRDefault="00421087">
      <w:pPr>
        <w:pStyle w:val="10"/>
      </w:pPr>
    </w:p>
    <w:p w:rsidR="00B24A1E" w:rsidRDefault="00B24A1E">
      <w:pPr>
        <w:pStyle w:val="10"/>
      </w:pPr>
    </w:p>
    <w:p w:rsidR="00421087" w:rsidRDefault="00421087">
      <w:pPr>
        <w:pStyle w:val="10"/>
      </w:pPr>
    </w:p>
    <w:p w:rsidR="00046F52" w:rsidRDefault="00046F52">
      <w:pPr>
        <w:pStyle w:val="10"/>
      </w:pPr>
    </w:p>
    <w:p w:rsidR="002D1ABC" w:rsidRDefault="002D1ABC">
      <w:pPr>
        <w:pStyle w:val="10"/>
      </w:pPr>
    </w:p>
    <w:p w:rsidR="002D1ABC" w:rsidRDefault="002D1ABC">
      <w:pPr>
        <w:pStyle w:val="10"/>
      </w:pPr>
    </w:p>
    <w:p w:rsidR="002D1ABC" w:rsidRDefault="002D1ABC">
      <w:pPr>
        <w:pStyle w:val="10"/>
      </w:pPr>
    </w:p>
    <w:p w:rsidR="00C35FE8" w:rsidRDefault="00C35FE8">
      <w:pPr>
        <w:pStyle w:val="10"/>
      </w:pPr>
    </w:p>
    <w:p w:rsidR="00046F52" w:rsidRDefault="00046F52">
      <w:pPr>
        <w:pStyle w:val="10"/>
      </w:pPr>
    </w:p>
    <w:p w:rsidR="00421087" w:rsidRDefault="002555F8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55DF0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C35FE8" w:rsidRDefault="00C35FE8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21087" w:rsidRDefault="005D6DEC">
      <w:pPr>
        <w:pStyle w:val="afd"/>
      </w:pPr>
      <w:hyperlink w:anchor="_ПРИВЕТСТВЕННОЕ_СЛОВО_ГЛАВЫ">
        <w:r w:rsidR="002555F8">
          <w:rPr>
            <w:rStyle w:val="-"/>
            <w:rFonts w:ascii="Times New Roman" w:hAnsi="Times New Roman" w:cs="Times New Roman"/>
            <w:b/>
            <w:color w:val="auto"/>
            <w:sz w:val="20"/>
            <w:u w:val="none"/>
          </w:rPr>
          <w:t>ПРИВЕТСТВЕННОЕ СЛОВО ГЛАВЫ ЧЕРНИГОВСКОГО РАЙОНА</w:t>
        </w:r>
      </w:hyperlink>
    </w:p>
    <w:p w:rsidR="00421087" w:rsidRDefault="005D6DEC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r w:rsidRPr="005D6DEC">
        <w:fldChar w:fldCharType="begin"/>
      </w:r>
      <w:r w:rsidR="002555F8">
        <w:rPr>
          <w:rStyle w:val="af"/>
          <w:webHidden/>
        </w:rPr>
        <w:instrText>TOC \z \o "1-2" \u \h</w:instrText>
      </w:r>
      <w:r w:rsidRPr="005D6DEC">
        <w:rPr>
          <w:rStyle w:val="af"/>
        </w:rPr>
        <w:fldChar w:fldCharType="separate"/>
      </w:r>
      <w:hyperlink w:anchor="_Toc26346835">
        <w:r w:rsidR="002555F8">
          <w:rPr>
            <w:rStyle w:val="af"/>
            <w:webHidden/>
          </w:rPr>
          <w:t>ПРИВЕТСТВЕННОЕ СЛОВО ГЛАВЫ ЧЕРНИГОВСКОГО РАЙОНА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_Toc26346835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b w:val="0"/>
            <w:bCs w:val="0"/>
            <w:noProof/>
            <w:webHidden/>
          </w:rPr>
          <w:t>Ошибка! Закладка не определена.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36">
        <w:r w:rsidR="002555F8">
          <w:rPr>
            <w:rStyle w:val="af"/>
            <w:rFonts w:cs="Times New Roman"/>
            <w:webHidden/>
          </w:rPr>
          <w:t>1. Общие сведения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_Toc26346836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8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37">
        <w:r w:rsidR="002555F8">
          <w:rPr>
            <w:rStyle w:val="af"/>
            <w:webHidden/>
          </w:rPr>
          <w:t>1.1 Географическое положение, климатические условия: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_Toc26346837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8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38">
        <w:r w:rsidR="002555F8">
          <w:rPr>
            <w:rStyle w:val="af"/>
            <w:webHidden/>
          </w:rPr>
          <w:t>1.2. Природный потенциал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_Toc26346838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9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39">
        <w:r w:rsidR="002555F8">
          <w:rPr>
            <w:rStyle w:val="af"/>
            <w:webHidden/>
          </w:rPr>
          <w:t>1.3. Экологическая ситуация: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_Toc26346839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9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40">
        <w:r w:rsidR="002555F8">
          <w:rPr>
            <w:rStyle w:val="af"/>
            <w:webHidden/>
          </w:rPr>
          <w:t>1.4. Полезные ископаемые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_Toc26346840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9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41">
        <w:r w:rsidR="002555F8">
          <w:rPr>
            <w:rStyle w:val="af"/>
            <w:rFonts w:cs="Times New Roman"/>
            <w:webHidden/>
          </w:rPr>
          <w:t>2. Направления инвестиционного развития.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_Toc26346841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9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42">
        <w:r w:rsidR="002555F8">
          <w:rPr>
            <w:rStyle w:val="af"/>
            <w:rFonts w:cs="Times New Roman"/>
            <w:webHidden/>
          </w:rPr>
          <w:t>3. Население и социальная сфера.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_Toc26346842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10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43">
        <w:r w:rsidR="002555F8">
          <w:rPr>
            <w:rStyle w:val="af"/>
            <w:webHidden/>
          </w:rPr>
          <w:t>3.1. Социальная характеристика населения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_Toc26346843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10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44">
        <w:r w:rsidR="002555F8">
          <w:rPr>
            <w:rStyle w:val="af"/>
            <w:webHidden/>
          </w:rPr>
          <w:t>3.2. Образование: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_Toc26346844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10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45">
        <w:r w:rsidR="002555F8">
          <w:rPr>
            <w:rStyle w:val="af"/>
            <w:webHidden/>
          </w:rPr>
          <w:t>3.3. Физическая культура и спорт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_Toc26346845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10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46">
        <w:r w:rsidR="002555F8">
          <w:rPr>
            <w:rStyle w:val="af"/>
            <w:webHidden/>
            <w:lang w:eastAsia="ar-SA"/>
          </w:rPr>
          <w:t>3.4. Культура и досуг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_Toc26346846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12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47">
        <w:r w:rsidR="002555F8">
          <w:rPr>
            <w:rStyle w:val="af"/>
            <w:rFonts w:cs="Times New Roman"/>
            <w:webHidden/>
          </w:rPr>
          <w:t>4. Показатели социально-экономического развития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_Toc26346847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12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48">
        <w:r w:rsidR="002555F8">
          <w:rPr>
            <w:rStyle w:val="af"/>
            <w:webHidden/>
          </w:rPr>
          <w:t>4.1. Малый бизнес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_Toc26346848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13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49">
        <w:r w:rsidR="002555F8">
          <w:rPr>
            <w:rStyle w:val="af"/>
            <w:webHidden/>
          </w:rPr>
          <w:t>4.2. Промышленность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_Toc26346849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14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50">
        <w:r w:rsidR="002555F8">
          <w:rPr>
            <w:rStyle w:val="af"/>
            <w:webHidden/>
          </w:rPr>
          <w:t>4.3. Агропромышленный комплекс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_Toc26346850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15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51">
        <w:r w:rsidR="002555F8">
          <w:rPr>
            <w:rStyle w:val="af"/>
            <w:rFonts w:cs="Times New Roman"/>
            <w:webHidden/>
          </w:rPr>
          <w:t>5. Инфраструктурный потенциал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_Toc26346851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16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52">
        <w:r w:rsidR="002555F8">
          <w:rPr>
            <w:rStyle w:val="af"/>
            <w:webHidden/>
          </w:rPr>
          <w:t>5.1. Транспортная система.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_Toc26346852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17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53">
        <w:r w:rsidR="002555F8">
          <w:rPr>
            <w:rStyle w:val="af"/>
            <w:webHidden/>
          </w:rPr>
          <w:t>5.2. Связь и телекоммуникации.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_Toc26346853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17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54">
        <w:r w:rsidR="002555F8">
          <w:rPr>
            <w:rStyle w:val="af"/>
            <w:webHidden/>
          </w:rPr>
          <w:t>5.3. Энергосбережение.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_Toc26346854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17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55">
        <w:r w:rsidR="002555F8">
          <w:rPr>
            <w:rStyle w:val="af"/>
            <w:webHidden/>
          </w:rPr>
          <w:t>5.4. Газоснабжение.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_Toc26346855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17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56">
        <w:r w:rsidR="002555F8">
          <w:rPr>
            <w:rStyle w:val="af"/>
            <w:webHidden/>
          </w:rPr>
          <w:t>5.5. Водоснабжение и водоотведение.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_Toc26346856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17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57">
        <w:r w:rsidR="002555F8">
          <w:rPr>
            <w:rStyle w:val="af"/>
            <w:rFonts w:cs="Times New Roman"/>
            <w:webHidden/>
          </w:rPr>
          <w:t>6. Конкурентные преимущества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_Toc26346857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17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58">
        <w:r w:rsidR="002555F8">
          <w:rPr>
            <w:rStyle w:val="af"/>
            <w:rFonts w:cs="Times New Roman"/>
            <w:webHidden/>
          </w:rPr>
          <w:t>7. Перечень свободных земельных участков для осуществления инвестиционной деятельности, паспорта инвестиционных площадок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_Toc26346858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18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59">
        <w:r w:rsidR="002555F8">
          <w:rPr>
            <w:rStyle w:val="af"/>
            <w:rFonts w:cs="Times New Roman"/>
            <w:webHidden/>
          </w:rPr>
          <w:t>8. Инвестиционные проекты, реализуемые на территории Черниговского района.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_Toc26346859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18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60">
        <w:r w:rsidR="002555F8">
          <w:rPr>
            <w:rStyle w:val="af"/>
            <w:rFonts w:cs="Times New Roman"/>
            <w:webHidden/>
          </w:rPr>
          <w:t>9. Перечень инвестиционных предложений (проектов), предлагаемых к реализации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_Toc26346860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19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61">
        <w:r w:rsidR="002555F8">
          <w:rPr>
            <w:rStyle w:val="af"/>
            <w:rFonts w:cs="Times New Roman"/>
            <w:webHidden/>
          </w:rPr>
          <w:t>10. Организационные формы муниципальной поддержки в инвестиционной деятельности.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_Toc26346861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19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62">
        <w:r w:rsidR="002555F8">
          <w:rPr>
            <w:rStyle w:val="af"/>
            <w:rFonts w:cs="Times New Roman"/>
            <w:webHidden/>
          </w:rPr>
          <w:t>11. Контактная информация органов местного самоуправления и специализированных организаций, участвующих в инвестиционном процессе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_Toc26346862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20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63">
        <w:r w:rsidR="002555F8">
          <w:rPr>
            <w:rStyle w:val="af"/>
            <w:rFonts w:cs="Times New Roman"/>
            <w:webHidden/>
          </w:rPr>
          <w:t>Контактная информация отделов администрации Черниговского района, участвующих в инвестиционном процессе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_Toc26346863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95B57">
          <w:rPr>
            <w:noProof/>
            <w:webHidden/>
          </w:rPr>
          <w:t>20</w:t>
        </w:r>
        <w:r>
          <w:rPr>
            <w:webHidden/>
          </w:rPr>
          <w:fldChar w:fldCharType="end"/>
        </w:r>
      </w:hyperlink>
    </w:p>
    <w:p w:rsidR="00421087" w:rsidRDefault="005D6DEC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B24A1E" w:rsidRDefault="00B24A1E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B24A1E" w:rsidRDefault="00B24A1E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B24A1E" w:rsidRDefault="00B24A1E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B24A1E" w:rsidRDefault="00B24A1E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834A99" w:rsidRDefault="00834A99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834A99" w:rsidRDefault="00834A99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834A99" w:rsidRPr="00046F52" w:rsidRDefault="00834A99" w:rsidP="00417D9D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r w:rsidRPr="00046F52">
        <w:rPr>
          <w:rFonts w:ascii="Times New Roman" w:hAnsi="Times New Roman" w:cs="Times New Roman"/>
          <w:b/>
          <w:szCs w:val="28"/>
        </w:rPr>
        <w:lastRenderedPageBreak/>
        <w:t>ПРИВЕТСТВЕННОЕ СЛОВО ГЛАВЫ ЧЕРНИГОВСКОГО РАЙОНА</w:t>
      </w:r>
    </w:p>
    <w:p w:rsidR="00834A99" w:rsidRDefault="00834A99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02536A" w:rsidRDefault="00125061" w:rsidP="0002536A">
      <w:pPr>
        <w:pStyle w:val="afa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>
        <w:rPr>
          <w:rFonts w:eastAsia="Times New Roman" w:cs="Times New Roman"/>
          <w:b/>
          <w:color w:val="auto"/>
          <w:szCs w:val="28"/>
          <w:lang w:eastAsia="ru-RU"/>
        </w:rPr>
        <w:t>Уважаемые коллеги, инвесторы, руководители предприятий и учреждений, представители бизнеса, и жители Черниговского района</w:t>
      </w:r>
      <w:r w:rsidRPr="00046F52">
        <w:rPr>
          <w:rFonts w:eastAsia="Times New Roman" w:cs="Times New Roman"/>
          <w:b/>
          <w:color w:val="auto"/>
          <w:szCs w:val="28"/>
          <w:lang w:eastAsia="ru-RU"/>
        </w:rPr>
        <w:t>!</w:t>
      </w:r>
    </w:p>
    <w:p w:rsidR="0002536A" w:rsidRDefault="0002536A" w:rsidP="00916740">
      <w:pPr>
        <w:pStyle w:val="afa"/>
        <w:ind w:firstLine="680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</w:p>
    <w:p w:rsidR="0002536A" w:rsidRDefault="007525EC" w:rsidP="00916740">
      <w:pPr>
        <w:pStyle w:val="afa"/>
        <w:ind w:firstLine="680"/>
        <w:jc w:val="both"/>
        <w:rPr>
          <w:rFonts w:cs="Times New Roman"/>
          <w:szCs w:val="28"/>
          <w:lang w:eastAsia="ru-RU"/>
        </w:rPr>
      </w:pPr>
      <w:bookmarkStart w:id="0" w:name="_%D0%9F%D0%A0%D0%98%D0%92%D0%95%D0%A2%D0"/>
      <w:bookmarkEnd w:id="0"/>
      <w:r>
        <w:rPr>
          <w:rFonts w:cs="Times New Roman"/>
          <w:noProof/>
          <w:szCs w:val="28"/>
          <w:lang w:eastAsia="ru-RU"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3175</wp:posOffset>
            </wp:positionV>
            <wp:extent cx="2847975" cy="4143375"/>
            <wp:effectExtent l="0" t="0" r="0" b="0"/>
            <wp:wrapTight wrapText="bothSides">
              <wp:wrapPolygon edited="0">
                <wp:start x="0" y="0"/>
                <wp:lineTo x="0" y="21550"/>
                <wp:lineTo x="21528" y="21550"/>
                <wp:lineTo x="21528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6740">
        <w:rPr>
          <w:rFonts w:cs="Times New Roman"/>
          <w:szCs w:val="28"/>
          <w:lang w:eastAsia="ru-RU"/>
        </w:rPr>
        <w:t xml:space="preserve">       </w:t>
      </w:r>
      <w:r w:rsidR="00CA4F94">
        <w:rPr>
          <w:rFonts w:cs="Times New Roman"/>
          <w:szCs w:val="28"/>
          <w:lang w:eastAsia="ru-RU"/>
        </w:rPr>
        <w:t>Заканчив</w:t>
      </w:r>
      <w:r>
        <w:rPr>
          <w:rFonts w:cs="Times New Roman"/>
          <w:szCs w:val="28"/>
          <w:lang w:eastAsia="ru-RU"/>
        </w:rPr>
        <w:t>а</w:t>
      </w:r>
      <w:r w:rsidR="00CA4F94">
        <w:rPr>
          <w:rFonts w:cs="Times New Roman"/>
          <w:szCs w:val="28"/>
          <w:lang w:eastAsia="ru-RU"/>
        </w:rPr>
        <w:t>ется 202</w:t>
      </w:r>
      <w:r w:rsidR="003C7DA4">
        <w:rPr>
          <w:rFonts w:cs="Times New Roman"/>
          <w:szCs w:val="28"/>
          <w:lang w:eastAsia="ru-RU"/>
        </w:rPr>
        <w:t>2</w:t>
      </w:r>
      <w:r w:rsidR="00CA4F94">
        <w:rPr>
          <w:rFonts w:cs="Times New Roman"/>
          <w:szCs w:val="28"/>
          <w:lang w:eastAsia="ru-RU"/>
        </w:rPr>
        <w:t xml:space="preserve"> год – год напряженной и плодотворной нашей с </w:t>
      </w:r>
      <w:r w:rsidR="0002536A">
        <w:rPr>
          <w:rFonts w:cs="Times New Roman"/>
          <w:szCs w:val="28"/>
          <w:lang w:eastAsia="ru-RU"/>
        </w:rPr>
        <w:t>В</w:t>
      </w:r>
      <w:r w:rsidR="00CA4F94">
        <w:rPr>
          <w:rFonts w:cs="Times New Roman"/>
          <w:szCs w:val="28"/>
          <w:lang w:eastAsia="ru-RU"/>
        </w:rPr>
        <w:t xml:space="preserve">ами работы. </w:t>
      </w:r>
    </w:p>
    <w:p w:rsidR="00AA4717" w:rsidRDefault="00916740" w:rsidP="00916740">
      <w:pPr>
        <w:pStyle w:val="afa"/>
        <w:ind w:firstLine="680"/>
        <w:jc w:val="both"/>
        <w:rPr>
          <w:color w:val="auto"/>
          <w:szCs w:val="28"/>
        </w:rPr>
      </w:pPr>
      <w:r>
        <w:rPr>
          <w:rFonts w:cs="Times New Roman"/>
          <w:szCs w:val="28"/>
          <w:lang w:eastAsia="ru-RU"/>
        </w:rPr>
        <w:t xml:space="preserve">        </w:t>
      </w:r>
      <w:r w:rsidR="00CA4F94">
        <w:rPr>
          <w:rFonts w:cs="Times New Roman"/>
          <w:szCs w:val="28"/>
          <w:lang w:eastAsia="ru-RU"/>
        </w:rPr>
        <w:t>Самое время подвести итоги и наметить планы на будущее.</w:t>
      </w:r>
      <w:r w:rsidR="00C52295">
        <w:rPr>
          <w:rFonts w:cs="Times New Roman"/>
          <w:szCs w:val="28"/>
          <w:lang w:eastAsia="ru-RU"/>
        </w:rPr>
        <w:t xml:space="preserve"> </w:t>
      </w:r>
      <w:r w:rsidR="00AA4717" w:rsidRPr="00AA4717">
        <w:rPr>
          <w:color w:val="auto"/>
          <w:szCs w:val="28"/>
        </w:rPr>
        <w:t>Одной из стратегических направлений администрации Черниговского муниципального района является привлечение инвестиций в экономику, так как рост инвестиций напрямую влияет не только на увеличение налоговых поступлений в бюджет, создание новых рабочих мест, но и на уровень и качество жизни населения.</w:t>
      </w:r>
    </w:p>
    <w:p w:rsidR="00AA4717" w:rsidRPr="00C53895" w:rsidRDefault="00C878E8" w:rsidP="00C53895">
      <w:pPr>
        <w:pStyle w:val="afa"/>
        <w:ind w:firstLine="680"/>
        <w:jc w:val="both"/>
        <w:rPr>
          <w:szCs w:val="28"/>
        </w:rPr>
      </w:pPr>
      <w:r w:rsidRPr="00A67C26">
        <w:rPr>
          <w:rFonts w:cs="Times New Roman"/>
          <w:szCs w:val="28"/>
          <w:lang w:eastAsia="ru-RU"/>
        </w:rPr>
        <w:tab/>
      </w:r>
      <w:r w:rsidR="00AA4717" w:rsidRPr="00AA4717">
        <w:rPr>
          <w:szCs w:val="28"/>
        </w:rPr>
        <w:t>Черниговский район имеет свою индивидуальную инвестиционную привлекательность для ведения бизнеса, это: существенный ресурсный потенциал; выгодное географическое положение и развитая транспортная инфраструктура; наличие инвестиционных площадок, трудовых ресурсов; богатое историческое прошлое.</w:t>
      </w:r>
    </w:p>
    <w:p w:rsidR="00AA4717" w:rsidRPr="00AA4717" w:rsidRDefault="00AA4717" w:rsidP="00916740">
      <w:pPr>
        <w:pStyle w:val="afa"/>
        <w:ind w:firstLineChars="303" w:firstLine="848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Перед районом стоит важная задача по улучшению качества жизни населения района, объектов благоустройства и инфраструктуры, открытие новых производств и создание рабочих мест, рост уровня благосостояния граждан, укрепление здоровья населения, улучшения уровня образования.</w:t>
      </w:r>
    </w:p>
    <w:p w:rsidR="00AA4717" w:rsidRPr="00AA4717" w:rsidRDefault="00AA4717" w:rsidP="00916740">
      <w:pPr>
        <w:pStyle w:val="afa"/>
        <w:ind w:firstLineChars="303" w:firstLine="848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Выполнение поставленных задач в этом направлении является достижимыми, так как инвестиционный потенциал Черниговского района является достаточно высоким.</w:t>
      </w:r>
    </w:p>
    <w:p w:rsidR="00AA4717" w:rsidRPr="00AA4717" w:rsidRDefault="00AA4717" w:rsidP="00916740">
      <w:pPr>
        <w:pStyle w:val="afa"/>
        <w:numPr>
          <w:ilvl w:val="0"/>
          <w:numId w:val="6"/>
        </w:numPr>
        <w:tabs>
          <w:tab w:val="clear" w:pos="720"/>
          <w:tab w:val="left" w:pos="708"/>
        </w:tabs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 xml:space="preserve">обусловлено как выигрышным географическим положением, и именно прохождение </w:t>
      </w:r>
      <w:proofErr w:type="gramStart"/>
      <w:r w:rsidRPr="00AA4717">
        <w:rPr>
          <w:rFonts w:cs="Times New Roman"/>
          <w:szCs w:val="28"/>
        </w:rPr>
        <w:t>сквозь</w:t>
      </w:r>
      <w:proofErr w:type="gramEnd"/>
      <w:r w:rsidRPr="00AA4717">
        <w:rPr>
          <w:rFonts w:cs="Times New Roman"/>
          <w:szCs w:val="28"/>
        </w:rPr>
        <w:t xml:space="preserve"> с. Дмитриевка, с. Черниговка, </w:t>
      </w:r>
      <w:proofErr w:type="spellStart"/>
      <w:r w:rsidRPr="00AA4717">
        <w:rPr>
          <w:rFonts w:cs="Times New Roman"/>
          <w:szCs w:val="28"/>
        </w:rPr>
        <w:t>пгт</w:t>
      </w:r>
      <w:proofErr w:type="spellEnd"/>
      <w:r w:rsidRPr="00AA4717">
        <w:rPr>
          <w:rFonts w:cs="Times New Roman"/>
          <w:szCs w:val="28"/>
        </w:rPr>
        <w:t xml:space="preserve">. </w:t>
      </w:r>
      <w:proofErr w:type="spellStart"/>
      <w:r w:rsidRPr="00AA4717">
        <w:rPr>
          <w:rFonts w:cs="Times New Roman"/>
          <w:szCs w:val="28"/>
        </w:rPr>
        <w:t>Сибирцево</w:t>
      </w:r>
      <w:proofErr w:type="spellEnd"/>
      <w:r w:rsidRPr="00AA4717">
        <w:rPr>
          <w:rFonts w:cs="Times New Roman"/>
          <w:szCs w:val="28"/>
        </w:rPr>
        <w:t xml:space="preserve"> государственной трассы «Хабаровск-Владивосток», что является потенциально привлекательным местом для развития новых туристических направлений, строительства туристических объектов и обеспечивающей инфраструктуры. Близость </w:t>
      </w:r>
      <w:proofErr w:type="gramStart"/>
      <w:r w:rsidRPr="00AA4717">
        <w:rPr>
          <w:rFonts w:cs="Times New Roman"/>
          <w:szCs w:val="28"/>
        </w:rPr>
        <w:t>железнодорожной</w:t>
      </w:r>
      <w:proofErr w:type="gramEnd"/>
      <w:r w:rsidRPr="00AA4717">
        <w:rPr>
          <w:rFonts w:cs="Times New Roman"/>
          <w:szCs w:val="28"/>
        </w:rPr>
        <w:t xml:space="preserve"> и автотранспортных магистралей позволяет строить экономически эффективные </w:t>
      </w:r>
      <w:proofErr w:type="spellStart"/>
      <w:r w:rsidRPr="00AA4717">
        <w:rPr>
          <w:rFonts w:cs="Times New Roman"/>
          <w:szCs w:val="28"/>
        </w:rPr>
        <w:t>логистические</w:t>
      </w:r>
      <w:proofErr w:type="spellEnd"/>
      <w:r w:rsidRPr="00AA4717">
        <w:rPr>
          <w:rFonts w:cs="Times New Roman"/>
          <w:szCs w:val="28"/>
        </w:rPr>
        <w:t xml:space="preserve"> маршруты.</w:t>
      </w:r>
    </w:p>
    <w:p w:rsidR="00AA4717" w:rsidRPr="00AA4717" w:rsidRDefault="00AA4717" w:rsidP="007370DA">
      <w:pPr>
        <w:pStyle w:val="afa"/>
        <w:ind w:firstLine="851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Так, за последние годы Администрацией Черниговского района при поддержке инициативных граждан, представителями субъектов малого и среднего бизнеса проведена колоссальная работа по улучшению инвестиционного имиджа района.</w:t>
      </w:r>
    </w:p>
    <w:p w:rsidR="00AA4717" w:rsidRDefault="00AA4717" w:rsidP="007370DA">
      <w:pPr>
        <w:pStyle w:val="afa"/>
        <w:ind w:firstLine="851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lastRenderedPageBreak/>
        <w:t xml:space="preserve">Благодаря проекту инициативного </w:t>
      </w:r>
      <w:proofErr w:type="spellStart"/>
      <w:r w:rsidRPr="00AA4717">
        <w:rPr>
          <w:rFonts w:cs="Times New Roman"/>
          <w:szCs w:val="28"/>
        </w:rPr>
        <w:t>бюджетирования</w:t>
      </w:r>
      <w:proofErr w:type="spellEnd"/>
      <w:r w:rsidRPr="00AA4717">
        <w:rPr>
          <w:rFonts w:cs="Times New Roman"/>
          <w:szCs w:val="28"/>
        </w:rPr>
        <w:t xml:space="preserve"> «Твой проект», идеи граждан района были представлены </w:t>
      </w:r>
      <w:r w:rsidR="007370DA">
        <w:rPr>
          <w:rFonts w:cs="Times New Roman"/>
          <w:szCs w:val="28"/>
        </w:rPr>
        <w:t>и воплощены в следующие проекты:</w:t>
      </w:r>
    </w:p>
    <w:p w:rsidR="007370DA" w:rsidRPr="00AA4717" w:rsidRDefault="007370DA" w:rsidP="007370DA">
      <w:pPr>
        <w:pStyle w:val="afa"/>
        <w:ind w:firstLine="851"/>
        <w:jc w:val="both"/>
        <w:rPr>
          <w:rFonts w:cs="Times New Roman"/>
          <w:szCs w:val="28"/>
        </w:rPr>
      </w:pPr>
    </w:p>
    <w:p w:rsidR="00AA4717" w:rsidRPr="00AA4717" w:rsidRDefault="00AA4717" w:rsidP="007370DA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 xml:space="preserve">- Выполнение работ по усовершенствованию уличной спортивной зоны на территории спорткомплекса «Железнодорожник» по адресу: Приморский край, Черниговский район, </w:t>
      </w:r>
      <w:proofErr w:type="spellStart"/>
      <w:r w:rsidRPr="00AA4717">
        <w:rPr>
          <w:rFonts w:cs="Times New Roman"/>
          <w:szCs w:val="28"/>
        </w:rPr>
        <w:t>пгт</w:t>
      </w:r>
      <w:proofErr w:type="spellEnd"/>
      <w:r w:rsidRPr="00AA4717">
        <w:rPr>
          <w:rFonts w:cs="Times New Roman"/>
          <w:szCs w:val="28"/>
        </w:rPr>
        <w:t xml:space="preserve">. </w:t>
      </w:r>
      <w:proofErr w:type="spellStart"/>
      <w:r w:rsidRPr="00AA4717">
        <w:rPr>
          <w:rFonts w:cs="Times New Roman"/>
          <w:szCs w:val="28"/>
        </w:rPr>
        <w:t>Сибирцево</w:t>
      </w:r>
      <w:proofErr w:type="spellEnd"/>
      <w:r w:rsidRPr="00AA4717">
        <w:rPr>
          <w:rFonts w:cs="Times New Roman"/>
          <w:szCs w:val="28"/>
        </w:rPr>
        <w:t>, ул. Мостовая, № 4 б.</w:t>
      </w:r>
    </w:p>
    <w:p w:rsidR="00AA4717" w:rsidRPr="00AA4717" w:rsidRDefault="00AA4717" w:rsidP="007370DA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 xml:space="preserve">- Благоустройство прилегающей территории Центральной библиотеки им. В.Т. </w:t>
      </w:r>
      <w:proofErr w:type="spellStart"/>
      <w:r w:rsidRPr="00AA4717">
        <w:rPr>
          <w:rFonts w:cs="Times New Roman"/>
          <w:szCs w:val="28"/>
        </w:rPr>
        <w:t>Слипенчука</w:t>
      </w:r>
      <w:proofErr w:type="spellEnd"/>
      <w:r w:rsidRPr="00AA4717">
        <w:rPr>
          <w:rFonts w:cs="Times New Roman"/>
          <w:szCs w:val="28"/>
        </w:rPr>
        <w:t xml:space="preserve"> по адресу: 692372, Приморский край, Черниговский район, </w:t>
      </w:r>
      <w:proofErr w:type="gramStart"/>
      <w:r w:rsidRPr="00AA4717">
        <w:rPr>
          <w:rFonts w:cs="Times New Roman"/>
          <w:szCs w:val="28"/>
        </w:rPr>
        <w:t>с</w:t>
      </w:r>
      <w:proofErr w:type="gramEnd"/>
      <w:r w:rsidRPr="00AA4717">
        <w:rPr>
          <w:rFonts w:cs="Times New Roman"/>
          <w:szCs w:val="28"/>
        </w:rPr>
        <w:t xml:space="preserve">. </w:t>
      </w:r>
      <w:proofErr w:type="gramStart"/>
      <w:r w:rsidRPr="00AA4717">
        <w:rPr>
          <w:rFonts w:cs="Times New Roman"/>
          <w:szCs w:val="28"/>
        </w:rPr>
        <w:t>Черниговка</w:t>
      </w:r>
      <w:proofErr w:type="gramEnd"/>
      <w:r w:rsidRPr="00AA4717">
        <w:rPr>
          <w:rFonts w:cs="Times New Roman"/>
          <w:szCs w:val="28"/>
        </w:rPr>
        <w:t>, Лазо, 40б.</w:t>
      </w:r>
    </w:p>
    <w:p w:rsidR="00AA4717" w:rsidRDefault="00AA4717" w:rsidP="007370DA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 xml:space="preserve">- Установка детских игровых комплексов на территории сёл </w:t>
      </w:r>
      <w:proofErr w:type="spellStart"/>
      <w:r w:rsidRPr="00AA4717">
        <w:rPr>
          <w:rFonts w:cs="Times New Roman"/>
          <w:szCs w:val="28"/>
        </w:rPr>
        <w:t>Абражеевка</w:t>
      </w:r>
      <w:proofErr w:type="spellEnd"/>
      <w:r w:rsidRPr="00AA4717">
        <w:rPr>
          <w:rFonts w:cs="Times New Roman"/>
          <w:szCs w:val="28"/>
        </w:rPr>
        <w:t xml:space="preserve">, </w:t>
      </w:r>
      <w:proofErr w:type="spellStart"/>
      <w:r w:rsidRPr="00AA4717">
        <w:rPr>
          <w:rFonts w:cs="Times New Roman"/>
          <w:szCs w:val="28"/>
        </w:rPr>
        <w:t>Вассиановка</w:t>
      </w:r>
      <w:proofErr w:type="spellEnd"/>
      <w:r w:rsidRPr="00AA4717">
        <w:rPr>
          <w:rFonts w:cs="Times New Roman"/>
          <w:szCs w:val="28"/>
        </w:rPr>
        <w:t xml:space="preserve">, </w:t>
      </w:r>
      <w:proofErr w:type="spellStart"/>
      <w:r w:rsidRPr="00AA4717">
        <w:rPr>
          <w:rFonts w:cs="Times New Roman"/>
          <w:szCs w:val="28"/>
        </w:rPr>
        <w:t>Калёновка</w:t>
      </w:r>
      <w:proofErr w:type="spellEnd"/>
      <w:r w:rsidRPr="00AA4717">
        <w:rPr>
          <w:rFonts w:cs="Times New Roman"/>
          <w:szCs w:val="28"/>
        </w:rPr>
        <w:t xml:space="preserve"> и </w:t>
      </w:r>
      <w:proofErr w:type="spellStart"/>
      <w:r w:rsidRPr="00AA4717">
        <w:rPr>
          <w:rFonts w:cs="Times New Roman"/>
          <w:szCs w:val="28"/>
        </w:rPr>
        <w:t>Снегуровка</w:t>
      </w:r>
      <w:proofErr w:type="spellEnd"/>
      <w:r w:rsidRPr="00AA4717">
        <w:rPr>
          <w:rFonts w:cs="Times New Roman"/>
          <w:szCs w:val="28"/>
        </w:rPr>
        <w:t xml:space="preserve"> Черниговского района Приморского края.</w:t>
      </w:r>
    </w:p>
    <w:p w:rsidR="007370DA" w:rsidRPr="00AA4717" w:rsidRDefault="007370DA" w:rsidP="007370DA">
      <w:pPr>
        <w:pStyle w:val="afa"/>
        <w:jc w:val="both"/>
        <w:rPr>
          <w:rFonts w:cs="Times New Roman"/>
          <w:szCs w:val="28"/>
        </w:rPr>
      </w:pPr>
    </w:p>
    <w:p w:rsidR="00AA4717" w:rsidRPr="00AA4717" w:rsidRDefault="00AA4717" w:rsidP="007370DA">
      <w:pPr>
        <w:pStyle w:val="afa"/>
        <w:ind w:firstLine="851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 xml:space="preserve">Не остались и жители Черниговского района в стороне по направлению благоустройства общественных и придомовых территорий. Результатом </w:t>
      </w:r>
      <w:proofErr w:type="gramStart"/>
      <w:r w:rsidRPr="00AA4717">
        <w:rPr>
          <w:rFonts w:cs="Times New Roman"/>
          <w:szCs w:val="28"/>
        </w:rPr>
        <w:t>работы сплоченной команды представителей администраций сельских поселений</w:t>
      </w:r>
      <w:proofErr w:type="gramEnd"/>
      <w:r w:rsidRPr="00AA4717">
        <w:rPr>
          <w:rFonts w:cs="Times New Roman"/>
          <w:szCs w:val="28"/>
        </w:rPr>
        <w:t xml:space="preserve"> и представителей сообществ многоквартирных домов является благоустройство 10 территорий, таких как:</w:t>
      </w:r>
    </w:p>
    <w:p w:rsidR="00AA4717" w:rsidRPr="00AA4717" w:rsidRDefault="00AA4717" w:rsidP="007370DA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 xml:space="preserve">- создание аллеи «Искусств» и бульвара «Строителей» на территории </w:t>
      </w:r>
      <w:proofErr w:type="spellStart"/>
      <w:r w:rsidRPr="00AA4717">
        <w:rPr>
          <w:rFonts w:cs="Times New Roman"/>
          <w:szCs w:val="28"/>
        </w:rPr>
        <w:t>Сибирцевского</w:t>
      </w:r>
      <w:proofErr w:type="spellEnd"/>
      <w:r w:rsidRPr="00AA4717">
        <w:rPr>
          <w:rFonts w:cs="Times New Roman"/>
          <w:szCs w:val="28"/>
        </w:rPr>
        <w:t xml:space="preserve"> городского </w:t>
      </w:r>
      <w:proofErr w:type="spellStart"/>
      <w:r w:rsidRPr="00AA4717">
        <w:rPr>
          <w:rFonts w:cs="Times New Roman"/>
          <w:szCs w:val="28"/>
        </w:rPr>
        <w:t>поселени</w:t>
      </w:r>
      <w:proofErr w:type="spellEnd"/>
      <w:r w:rsidRPr="00AA4717">
        <w:rPr>
          <w:rFonts w:cs="Times New Roman"/>
          <w:szCs w:val="28"/>
        </w:rPr>
        <w:t>;</w:t>
      </w:r>
    </w:p>
    <w:p w:rsidR="00AA4717" w:rsidRPr="00AA4717" w:rsidRDefault="00AA4717" w:rsidP="007370DA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- благоустройство 3 территорий общего пользования на территории Дмитриевского сельского поселения;</w:t>
      </w:r>
    </w:p>
    <w:p w:rsidR="00AA4717" w:rsidRPr="00AA4717" w:rsidRDefault="00AA4717" w:rsidP="007370DA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 xml:space="preserve">- установка малой детской игровой и спортивной площадки, ремонт пешеходной зоны на территории </w:t>
      </w:r>
      <w:proofErr w:type="spellStart"/>
      <w:r w:rsidRPr="00AA4717">
        <w:rPr>
          <w:rFonts w:cs="Times New Roman"/>
          <w:szCs w:val="28"/>
        </w:rPr>
        <w:t>Реттиховского</w:t>
      </w:r>
      <w:proofErr w:type="spellEnd"/>
      <w:r w:rsidRPr="00AA4717">
        <w:rPr>
          <w:rFonts w:cs="Times New Roman"/>
          <w:szCs w:val="28"/>
        </w:rPr>
        <w:t xml:space="preserve"> сельского поселения;</w:t>
      </w:r>
    </w:p>
    <w:p w:rsidR="00AA4717" w:rsidRPr="00AA4717" w:rsidRDefault="00AA4717" w:rsidP="007370DA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- благоустройство 3 придомовых территорий на территории Черниговского сельского поселения.</w:t>
      </w:r>
    </w:p>
    <w:p w:rsidR="00AA4717" w:rsidRPr="00AA4717" w:rsidRDefault="00AA4717" w:rsidP="007370DA">
      <w:pPr>
        <w:pStyle w:val="afa"/>
        <w:ind w:firstLine="851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Все вышеперечисленные мероприятия проведены в рамках федерального проекта «Формирование комфортной городской среды» губернаторской программы «1000 дворов» федерального проекта «1000 дворов».</w:t>
      </w:r>
    </w:p>
    <w:p w:rsidR="00AA4717" w:rsidRPr="00AA4717" w:rsidRDefault="00AA4717" w:rsidP="007370DA">
      <w:pPr>
        <w:pStyle w:val="afa"/>
        <w:ind w:firstLine="851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Также важное место в повышение инвестиционного потенциала Черниговского района занимает реализация национальных (региональных проектов), направленных на повышение качества жизни людей. Состояние дворов, спортивных объектов, общественных территорий, объектов образования, культуры и спорта влияют на развитие человеческого капитала, а значит, конкурентоспособность и привлекательность района.</w:t>
      </w:r>
    </w:p>
    <w:p w:rsidR="00AA4717" w:rsidRPr="00AA4717" w:rsidRDefault="00AA4717" w:rsidP="00F759B4">
      <w:pPr>
        <w:pStyle w:val="afa"/>
        <w:ind w:firstLine="851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В 2022 году на территории Черниговского района проведены следующие мероприятия:</w:t>
      </w:r>
    </w:p>
    <w:p w:rsidR="00AA4717" w:rsidRPr="00AA4717" w:rsidRDefault="00AA4717" w:rsidP="007370DA">
      <w:pPr>
        <w:pStyle w:val="afa"/>
        <w:jc w:val="both"/>
        <w:rPr>
          <w:rFonts w:cs="Times New Roman"/>
          <w:szCs w:val="28"/>
        </w:rPr>
      </w:pPr>
      <w:proofErr w:type="gramStart"/>
      <w:r w:rsidRPr="00AA4717">
        <w:rPr>
          <w:rFonts w:cs="Times New Roman"/>
          <w:szCs w:val="28"/>
        </w:rPr>
        <w:t>1) В рамках реализации национального проекта «Демография» создана спортивная площадка для экстремальных видов спорта в с. Черниговка (</w:t>
      </w:r>
      <w:proofErr w:type="spellStart"/>
      <w:r w:rsidRPr="00AA4717">
        <w:rPr>
          <w:rFonts w:cs="Times New Roman"/>
          <w:szCs w:val="28"/>
        </w:rPr>
        <w:t>скейт-парк</w:t>
      </w:r>
      <w:proofErr w:type="spellEnd"/>
      <w:r w:rsidRPr="00AA4717">
        <w:rPr>
          <w:rFonts w:cs="Times New Roman"/>
          <w:szCs w:val="28"/>
        </w:rPr>
        <w:t>), а также приобретен и поставлен спортивный инвентарь, спортивное оборудование и иное имущества для развития массового спорта (150 пар коньков, 60 палок для занятий скандинавской ходьбой, 84 лыжных комплектов, 1 контейнер 40-футовый и 1 контейнер 40-футовый для хранения коньков, 1 электронное устройство, 1</w:t>
      </w:r>
      <w:proofErr w:type="gramEnd"/>
      <w:r w:rsidRPr="00AA4717">
        <w:rPr>
          <w:rFonts w:cs="Times New Roman"/>
          <w:szCs w:val="28"/>
        </w:rPr>
        <w:t xml:space="preserve"> </w:t>
      </w:r>
      <w:proofErr w:type="gramStart"/>
      <w:r w:rsidRPr="00AA4717">
        <w:rPr>
          <w:rFonts w:cs="Times New Roman"/>
          <w:szCs w:val="28"/>
        </w:rPr>
        <w:t xml:space="preserve">снегоход-буран, 1 система </w:t>
      </w:r>
      <w:proofErr w:type="spellStart"/>
      <w:r w:rsidRPr="00AA4717">
        <w:rPr>
          <w:rFonts w:cs="Times New Roman"/>
          <w:szCs w:val="28"/>
        </w:rPr>
        <w:t>оснежения</w:t>
      </w:r>
      <w:proofErr w:type="spellEnd"/>
      <w:r w:rsidRPr="00AA4717">
        <w:rPr>
          <w:rFonts w:cs="Times New Roman"/>
          <w:szCs w:val="28"/>
        </w:rPr>
        <w:t>), что является неотъемлемым вкладом в повышения качества жизни в сфере физического и психологического здоровья граждан района.</w:t>
      </w:r>
      <w:proofErr w:type="gramEnd"/>
    </w:p>
    <w:p w:rsidR="00AA4717" w:rsidRPr="00AA4717" w:rsidRDefault="00AA4717" w:rsidP="007370DA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 xml:space="preserve">2) В рамках национального проекта «Образование» (регионального проекта «Успех каждого ребенка») выполнен капитальный ремонт спортивного зала в </w:t>
      </w:r>
      <w:r w:rsidRPr="00AA4717">
        <w:rPr>
          <w:rFonts w:cs="Times New Roman"/>
          <w:szCs w:val="28"/>
        </w:rPr>
        <w:lastRenderedPageBreak/>
        <w:t xml:space="preserve">здании МБОУСОШ № 10 </w:t>
      </w:r>
      <w:proofErr w:type="gramStart"/>
      <w:r w:rsidRPr="00AA4717">
        <w:rPr>
          <w:rFonts w:cs="Times New Roman"/>
          <w:szCs w:val="28"/>
        </w:rPr>
        <w:t>с</w:t>
      </w:r>
      <w:proofErr w:type="gramEnd"/>
      <w:r w:rsidRPr="00AA4717">
        <w:rPr>
          <w:rFonts w:cs="Times New Roman"/>
          <w:szCs w:val="28"/>
        </w:rPr>
        <w:t xml:space="preserve">. </w:t>
      </w:r>
      <w:proofErr w:type="gramStart"/>
      <w:r w:rsidRPr="00AA4717">
        <w:rPr>
          <w:rFonts w:cs="Times New Roman"/>
          <w:szCs w:val="28"/>
        </w:rPr>
        <w:t>Дмитриевка</w:t>
      </w:r>
      <w:proofErr w:type="gramEnd"/>
      <w:r w:rsidRPr="00AA4717">
        <w:rPr>
          <w:rFonts w:cs="Times New Roman"/>
          <w:szCs w:val="28"/>
        </w:rPr>
        <w:t xml:space="preserve"> Черниговского района. Реализация данного проекта направлена на повышения качества деятельности образовательных учреждений </w:t>
      </w:r>
      <w:proofErr w:type="gramStart"/>
      <w:r w:rsidRPr="00AA4717">
        <w:rPr>
          <w:rFonts w:cs="Times New Roman"/>
          <w:szCs w:val="28"/>
        </w:rPr>
        <w:t>с</w:t>
      </w:r>
      <w:proofErr w:type="gramEnd"/>
      <w:r w:rsidRPr="00AA4717">
        <w:rPr>
          <w:rFonts w:cs="Times New Roman"/>
          <w:szCs w:val="28"/>
        </w:rPr>
        <w:t xml:space="preserve"> сфере физической культуры.</w:t>
      </w:r>
    </w:p>
    <w:p w:rsidR="00AA4717" w:rsidRPr="00AA4717" w:rsidRDefault="00AA4717" w:rsidP="007370DA">
      <w:pPr>
        <w:pStyle w:val="afa"/>
        <w:jc w:val="both"/>
        <w:rPr>
          <w:rFonts w:cs="Times New Roman"/>
          <w:szCs w:val="28"/>
        </w:rPr>
      </w:pPr>
      <w:proofErr w:type="gramStart"/>
      <w:r w:rsidRPr="00AA4717">
        <w:rPr>
          <w:rFonts w:cs="Times New Roman"/>
          <w:szCs w:val="28"/>
        </w:rPr>
        <w:t>3) Необходимо отметить об улучшении инфраструктуры системы здравоохранении Черниговского района, а именно: проведен капитальный ремонт здания Поликлиники № 2 с. Черниговка, проведена замена 2-х лифтов в здании КГБУЗ «Черниговская ЦРБ».</w:t>
      </w:r>
      <w:proofErr w:type="gramEnd"/>
      <w:r w:rsidRPr="00AA4717">
        <w:rPr>
          <w:rFonts w:cs="Times New Roman"/>
          <w:szCs w:val="28"/>
        </w:rPr>
        <w:t xml:space="preserve"> Данные мероприятия выполнены по федеральному проекту «Здравоохранение» региональной программы «Модернизация первичного звена системы здравоохранение Российской Федерации».</w:t>
      </w:r>
    </w:p>
    <w:p w:rsidR="00AA4717" w:rsidRPr="00AA4717" w:rsidRDefault="00AA4717" w:rsidP="00F759B4">
      <w:pPr>
        <w:pStyle w:val="afa"/>
        <w:ind w:firstLine="851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Кроме того, произведен ремонт автомобильных дорог общего пользования протяженностью 12.2 км.</w:t>
      </w:r>
    </w:p>
    <w:p w:rsidR="00AA4717" w:rsidRPr="00AA4717" w:rsidRDefault="00AA4717" w:rsidP="007370DA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 </w:t>
      </w:r>
    </w:p>
    <w:p w:rsidR="00AA4717" w:rsidRPr="00AA4717" w:rsidRDefault="00AA4717" w:rsidP="00F759B4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b/>
          <w:bCs/>
          <w:szCs w:val="28"/>
        </w:rPr>
        <w:t>В 2023 году нам необходимо:</w:t>
      </w:r>
    </w:p>
    <w:p w:rsidR="00AA4717" w:rsidRPr="00AA4717" w:rsidRDefault="00AA4717" w:rsidP="00F759B4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 xml:space="preserve">- </w:t>
      </w:r>
      <w:r w:rsidR="00C53895">
        <w:rPr>
          <w:rFonts w:cs="Times New Roman"/>
          <w:szCs w:val="28"/>
        </w:rPr>
        <w:t xml:space="preserve">в 2023 году планируется разработать </w:t>
      </w:r>
      <w:r w:rsidRPr="00AA4717">
        <w:rPr>
          <w:rFonts w:cs="Times New Roman"/>
          <w:szCs w:val="28"/>
        </w:rPr>
        <w:t xml:space="preserve">Стратегию социально-экономического развития Черниговского муниципального района </w:t>
      </w:r>
      <w:r w:rsidR="005264A1">
        <w:rPr>
          <w:rFonts w:cs="Times New Roman"/>
          <w:szCs w:val="28"/>
        </w:rPr>
        <w:t>с 2024 года на 6-10 лет</w:t>
      </w:r>
      <w:r w:rsidRPr="00AA4717">
        <w:rPr>
          <w:rFonts w:cs="Times New Roman"/>
          <w:szCs w:val="28"/>
        </w:rPr>
        <w:t xml:space="preserve">, </w:t>
      </w:r>
      <w:proofErr w:type="gramStart"/>
      <w:r w:rsidRPr="00AA4717">
        <w:rPr>
          <w:rFonts w:cs="Times New Roman"/>
          <w:szCs w:val="28"/>
        </w:rPr>
        <w:t>которая</w:t>
      </w:r>
      <w:proofErr w:type="gramEnd"/>
      <w:r w:rsidRPr="00AA4717">
        <w:rPr>
          <w:rFonts w:cs="Times New Roman"/>
          <w:szCs w:val="28"/>
        </w:rPr>
        <w:t xml:space="preserve"> определит вектор долгосрочного направления деятельности, приоритеты социально-экономического развития, и механизмы достижения намеченных целей;</w:t>
      </w:r>
    </w:p>
    <w:p w:rsidR="00AA4717" w:rsidRPr="00AA4717" w:rsidRDefault="00AA4717" w:rsidP="00F759B4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- продолжить работу по совершенствованию нормативно-правовой базы в сфере инвестиционной деятельности, по оказанию поддержки инвесторам и субъектам малого предпринимательства;</w:t>
      </w:r>
    </w:p>
    <w:p w:rsidR="00AA4717" w:rsidRPr="00AA4717" w:rsidRDefault="00AA4717" w:rsidP="00F759B4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- продолжить участие в федеральных региональных программах для проведения реконструкции объектов инженерной, коммунальной, дорожной и социальной инфраструктуры.</w:t>
      </w:r>
    </w:p>
    <w:p w:rsidR="00AA4717" w:rsidRPr="00AA4717" w:rsidRDefault="00AA4717" w:rsidP="00F759B4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- реализовывать проекты на основе механизма государственно – частного партнерства. В первую очередь на территории есть огромная потребность в реконструкции сетей жилищно-коммунального хозяйства.</w:t>
      </w:r>
    </w:p>
    <w:p w:rsidR="00AA4717" w:rsidRPr="00AA4717" w:rsidRDefault="00AA4717" w:rsidP="00F759B4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 </w:t>
      </w:r>
    </w:p>
    <w:p w:rsidR="00AA4717" w:rsidRPr="00AA4717" w:rsidRDefault="00AA4717" w:rsidP="00F759B4">
      <w:pPr>
        <w:pStyle w:val="afa"/>
        <w:ind w:firstLine="851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В целях формирования благоприятных условий для развития бизнеса в Черниговском районе сформировано 18 инвестиционных площадок.</w:t>
      </w:r>
    </w:p>
    <w:p w:rsidR="00AA4717" w:rsidRPr="00AA4717" w:rsidRDefault="00AA4717" w:rsidP="00F759B4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Особенно хочется выделить два основополагающих направления в сфере инвестиционной привлекательности на территории Черниговского района, которые относятся к перспективным вложениям и способных приносить стабильный долгосрочный доход:</w:t>
      </w:r>
    </w:p>
    <w:p w:rsidR="00AA4717" w:rsidRPr="00AA4717" w:rsidRDefault="00AA4717" w:rsidP="00F759B4">
      <w:pPr>
        <w:pStyle w:val="afa"/>
        <w:numPr>
          <w:ilvl w:val="0"/>
          <w:numId w:val="7"/>
        </w:numPr>
        <w:tabs>
          <w:tab w:val="clear" w:pos="720"/>
          <w:tab w:val="left" w:pos="708"/>
        </w:tabs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Реализация проектов по глубокой переработке сельскохозяйственного сырья: сои и зерновых. Обеспечение потребителя здоровыми натуральными продуктами питания на каждый день – это не только забота о здоровье граждан, создание новых рабочих мест, но и беспроигрышное вложение средств бизнеса.</w:t>
      </w:r>
    </w:p>
    <w:p w:rsidR="00AA4717" w:rsidRPr="00AA4717" w:rsidRDefault="00AA4717" w:rsidP="00F759B4">
      <w:pPr>
        <w:pStyle w:val="afa"/>
        <w:numPr>
          <w:ilvl w:val="0"/>
          <w:numId w:val="7"/>
        </w:numPr>
        <w:tabs>
          <w:tab w:val="clear" w:pos="720"/>
          <w:tab w:val="left" w:pos="708"/>
        </w:tabs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строительство домов малоэтажной застройки. В связи с активным развитием инфраструктуры в районе, реализации мероприятий, направленных на улучшение демографической ситуации, и созданию новых рабочих мест, вопрос об увеличении комфортных жилых площадей стал особенно острым. В свою очередь Администрация готова предложить к рассмотрению инвесторов участки для застройки в с</w:t>
      </w:r>
      <w:proofErr w:type="gramStart"/>
      <w:r w:rsidRPr="00AA4717">
        <w:rPr>
          <w:rFonts w:cs="Times New Roman"/>
          <w:szCs w:val="28"/>
        </w:rPr>
        <w:t>.Ч</w:t>
      </w:r>
      <w:proofErr w:type="gramEnd"/>
      <w:r w:rsidRPr="00AA4717">
        <w:rPr>
          <w:rFonts w:cs="Times New Roman"/>
          <w:szCs w:val="28"/>
        </w:rPr>
        <w:t xml:space="preserve">ерниговка и </w:t>
      </w:r>
      <w:proofErr w:type="spellStart"/>
      <w:r w:rsidRPr="00AA4717">
        <w:rPr>
          <w:rFonts w:cs="Times New Roman"/>
          <w:szCs w:val="28"/>
        </w:rPr>
        <w:t>п.Сибирцево</w:t>
      </w:r>
      <w:proofErr w:type="spellEnd"/>
      <w:r w:rsidRPr="00AA4717">
        <w:rPr>
          <w:rFonts w:cs="Times New Roman"/>
          <w:szCs w:val="28"/>
        </w:rPr>
        <w:t>.</w:t>
      </w:r>
    </w:p>
    <w:p w:rsidR="00AA4717" w:rsidRPr="00AA4717" w:rsidRDefault="00AA4717" w:rsidP="00F759B4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 </w:t>
      </w:r>
    </w:p>
    <w:p w:rsidR="00AA4717" w:rsidRPr="00AA4717" w:rsidRDefault="00AA4717" w:rsidP="00F759B4">
      <w:pPr>
        <w:pStyle w:val="afa"/>
        <w:ind w:firstLine="851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lastRenderedPageBreak/>
        <w:t>Подводя итог инвестиционного послания, хочу сказать, что решение задач по повышению качества жизни населения и созданию основ для дальнейшего развития нашего района, повышение благоприятного инвестиционного климата, возможно только сплоченной, дружной, нацеленной на высокий результат, командой Администрации, жителей района, потенциальных инвесторов и субъектов малого и среднего бизнеса.</w:t>
      </w:r>
    </w:p>
    <w:p w:rsidR="00AA4717" w:rsidRPr="00AA4717" w:rsidRDefault="00AA4717" w:rsidP="00F759B4">
      <w:pPr>
        <w:pStyle w:val="afa"/>
        <w:ind w:firstLine="851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Выражаем готовность в развитии и укреплении взаимодействия с любыми заинтересованными лицами по ключевым вопросам инвестиционной деятельности.</w:t>
      </w:r>
    </w:p>
    <w:p w:rsidR="00AA4717" w:rsidRPr="00AA4717" w:rsidRDefault="00AA4717" w:rsidP="00F759B4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Только совместными усилиями мы можем решить поставленные задачи и достигнуть намеченных целей.</w:t>
      </w:r>
    </w:p>
    <w:p w:rsidR="00421087" w:rsidRPr="00046F52" w:rsidRDefault="002555F8" w:rsidP="00F759B4">
      <w:pPr>
        <w:pStyle w:val="afa"/>
        <w:ind w:firstLine="851"/>
        <w:jc w:val="both"/>
        <w:rPr>
          <w:rFonts w:cs="Times New Roman"/>
          <w:szCs w:val="28"/>
          <w:lang w:eastAsia="ru-RU"/>
        </w:rPr>
      </w:pPr>
      <w:r w:rsidRPr="00046F52">
        <w:rPr>
          <w:rFonts w:cs="Times New Roman"/>
          <w:szCs w:val="28"/>
          <w:lang w:eastAsia="ru-RU"/>
        </w:rPr>
        <w:t>Приоритетными направлениями развития экономики района являются сельское хозяйство, перерабатывающа</w:t>
      </w:r>
      <w:r w:rsidR="002B7B31">
        <w:rPr>
          <w:rFonts w:cs="Times New Roman"/>
          <w:szCs w:val="28"/>
          <w:lang w:eastAsia="ru-RU"/>
        </w:rPr>
        <w:t>я промышленность, строительство и</w:t>
      </w:r>
      <w:r w:rsidRPr="00046F52">
        <w:rPr>
          <w:rFonts w:cs="Times New Roman"/>
          <w:szCs w:val="28"/>
          <w:lang w:eastAsia="ru-RU"/>
        </w:rPr>
        <w:t xml:space="preserve"> развитие сферы услуг.</w:t>
      </w:r>
    </w:p>
    <w:p w:rsidR="005E0210" w:rsidRDefault="002555F8" w:rsidP="00F759B4">
      <w:pPr>
        <w:pStyle w:val="afa"/>
        <w:tabs>
          <w:tab w:val="clear" w:pos="708"/>
          <w:tab w:val="left" w:pos="-8080"/>
        </w:tabs>
        <w:ind w:firstLine="851"/>
        <w:jc w:val="both"/>
        <w:rPr>
          <w:rFonts w:cs="Times New Roman"/>
          <w:szCs w:val="28"/>
          <w:lang w:eastAsia="ru-RU"/>
        </w:rPr>
      </w:pPr>
      <w:r w:rsidRPr="00046F52">
        <w:rPr>
          <w:rFonts w:cs="Times New Roman"/>
          <w:szCs w:val="28"/>
          <w:lang w:eastAsia="ru-RU"/>
        </w:rPr>
        <w:t xml:space="preserve">«Инвестиционный паспорт» Черниговского муниципального района Приморского края представляет собой информационный материал, направленный на создание продуктивной основы диалога местной власти и инвестора. Он позволяет </w:t>
      </w:r>
      <w:r w:rsidR="005E0210">
        <w:rPr>
          <w:rFonts w:cs="Times New Roman"/>
          <w:szCs w:val="28"/>
          <w:lang w:eastAsia="ru-RU"/>
        </w:rPr>
        <w:t>объективно оценить привлекательность вложения инвестиционных средств, а также найти надежных партнеров и принять решение о начале работы в нашем районе.</w:t>
      </w:r>
    </w:p>
    <w:p w:rsidR="005E0210" w:rsidRDefault="005E0210" w:rsidP="00F759B4">
      <w:pPr>
        <w:pStyle w:val="afa"/>
        <w:tabs>
          <w:tab w:val="clear" w:pos="708"/>
          <w:tab w:val="left" w:pos="-8080"/>
        </w:tabs>
        <w:ind w:firstLine="851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Администрация Черниговского района готова оказывать поддержку инвесторам, </w:t>
      </w:r>
      <w:r w:rsidR="00BF7183">
        <w:rPr>
          <w:rFonts w:cs="Times New Roman"/>
          <w:szCs w:val="28"/>
          <w:lang w:eastAsia="ru-RU"/>
        </w:rPr>
        <w:t>создава</w:t>
      </w:r>
      <w:r w:rsidR="00C878E8">
        <w:rPr>
          <w:rFonts w:cs="Times New Roman"/>
          <w:szCs w:val="28"/>
          <w:lang w:eastAsia="ru-RU"/>
        </w:rPr>
        <w:t>я</w:t>
      </w:r>
      <w:r>
        <w:rPr>
          <w:rFonts w:cs="Times New Roman"/>
          <w:szCs w:val="28"/>
          <w:lang w:eastAsia="ru-RU"/>
        </w:rPr>
        <w:t xml:space="preserve"> благоприятные условия для реализации проектов и предложений, способствующих укреплению экономического потенциала Черниговского района, развитию его инфраструктуры, повышению занятости и материального благосостояния его жителей.</w:t>
      </w:r>
    </w:p>
    <w:p w:rsidR="002B7B31" w:rsidRDefault="002555F8" w:rsidP="00F759B4">
      <w:pPr>
        <w:pStyle w:val="afa"/>
        <w:tabs>
          <w:tab w:val="clear" w:pos="708"/>
          <w:tab w:val="left" w:pos="-8080"/>
        </w:tabs>
        <w:ind w:firstLine="851"/>
        <w:jc w:val="both"/>
        <w:rPr>
          <w:rFonts w:cs="Times New Roman"/>
          <w:szCs w:val="28"/>
          <w:lang w:eastAsia="ru-RU"/>
        </w:rPr>
      </w:pPr>
      <w:r w:rsidRPr="00046F52">
        <w:rPr>
          <w:rFonts w:cs="Times New Roman"/>
          <w:szCs w:val="28"/>
          <w:lang w:eastAsia="ru-RU"/>
        </w:rPr>
        <w:t>Черниговский муниципальный район Приморского края открыт для новых серьезных проектов в различных сферах бизнеса. Мы готовы достойно встретить как отечественных, так и зарубежных предпринимателей</w:t>
      </w:r>
      <w:r w:rsidR="006D496D">
        <w:rPr>
          <w:rFonts w:cs="Times New Roman"/>
          <w:szCs w:val="28"/>
          <w:lang w:eastAsia="ru-RU"/>
        </w:rPr>
        <w:t xml:space="preserve">, готовы оказать поддержку </w:t>
      </w:r>
      <w:r w:rsidR="0081616E">
        <w:rPr>
          <w:rFonts w:cs="Times New Roman"/>
          <w:szCs w:val="28"/>
          <w:lang w:eastAsia="ru-RU"/>
        </w:rPr>
        <w:t xml:space="preserve">как опытным, так и начинающим предпринимателям, от которых мы ждем новых идей и нестандартных решений. </w:t>
      </w:r>
    </w:p>
    <w:p w:rsidR="00421087" w:rsidRPr="00046F52" w:rsidRDefault="0081616E" w:rsidP="00F759B4">
      <w:pPr>
        <w:pStyle w:val="afa"/>
        <w:tabs>
          <w:tab w:val="clear" w:pos="708"/>
          <w:tab w:val="left" w:pos="-8080"/>
        </w:tabs>
        <w:ind w:firstLine="851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Дальнейшее развитие нашего района во многом зависит от нас с вами!</w:t>
      </w:r>
    </w:p>
    <w:p w:rsidR="00101B45" w:rsidRDefault="00101B45" w:rsidP="00F759B4">
      <w:pPr>
        <w:pStyle w:val="afa"/>
        <w:ind w:firstLine="426"/>
        <w:jc w:val="both"/>
        <w:rPr>
          <w:rFonts w:cs="Times New Roman"/>
          <w:b/>
          <w:bCs/>
          <w:szCs w:val="28"/>
          <w:lang w:eastAsia="ru-RU"/>
        </w:rPr>
      </w:pPr>
    </w:p>
    <w:p w:rsidR="00421087" w:rsidRPr="00046F52" w:rsidRDefault="002555F8" w:rsidP="00F759B4">
      <w:pPr>
        <w:pStyle w:val="afa"/>
        <w:ind w:firstLine="426"/>
        <w:jc w:val="both"/>
        <w:rPr>
          <w:rFonts w:cs="Times New Roman"/>
          <w:szCs w:val="28"/>
          <w:lang w:eastAsia="ru-RU"/>
        </w:rPr>
      </w:pPr>
      <w:r w:rsidRPr="00046F52">
        <w:rPr>
          <w:rFonts w:cs="Times New Roman"/>
          <w:b/>
          <w:bCs/>
          <w:szCs w:val="28"/>
          <w:lang w:eastAsia="ru-RU"/>
        </w:rPr>
        <w:t xml:space="preserve">Добро пожаловать! </w:t>
      </w:r>
    </w:p>
    <w:p w:rsidR="00421087" w:rsidRPr="00046F52" w:rsidRDefault="00421087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Default="00421087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210" w:rsidRDefault="005E0210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210" w:rsidRDefault="005E0210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210" w:rsidRDefault="005E0210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209" w:rsidRDefault="00BA0209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209" w:rsidRDefault="00BA0209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209" w:rsidRDefault="00BA0209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022" w:rsidRDefault="00503022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022" w:rsidRDefault="00503022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210" w:rsidRDefault="005E0210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B31" w:rsidRDefault="002B7B31" w:rsidP="00F759B4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2B7B31" w:rsidRDefault="002B7B31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1" w:name="_Toc26346836"/>
      <w:r w:rsidRPr="00046F52">
        <w:rPr>
          <w:rFonts w:ascii="Times New Roman" w:hAnsi="Times New Roman" w:cs="Times New Roman"/>
          <w:b/>
          <w:szCs w:val="28"/>
        </w:rPr>
        <w:t>1. Общие сведения</w:t>
      </w:r>
      <w:bookmarkEnd w:id="1"/>
    </w:p>
    <w:p w:rsidR="00421087" w:rsidRPr="00046F52" w:rsidRDefault="00421087">
      <w:pPr>
        <w:pStyle w:val="10"/>
        <w:tabs>
          <w:tab w:val="clear" w:pos="708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421087" w:rsidRPr="00F759B4" w:rsidRDefault="002555F8" w:rsidP="003E02CE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   </w:t>
      </w:r>
      <w:r w:rsidRPr="00F759B4">
        <w:rPr>
          <w:rFonts w:ascii="Times New Roman" w:hAnsi="Times New Roman" w:cs="Times New Roman"/>
          <w:sz w:val="28"/>
          <w:szCs w:val="28"/>
        </w:rPr>
        <w:t xml:space="preserve">Черниговский район был образован в </w:t>
      </w:r>
      <w:hyperlink r:id="rId12" w:tgtFrame="1926 год">
        <w:r w:rsidRPr="00F759B4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1926 году</w:t>
        </w:r>
      </w:hyperlink>
      <w:r w:rsidRPr="00F75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759B4">
        <w:rPr>
          <w:rFonts w:ascii="Times New Roman" w:hAnsi="Times New Roman" w:cs="Times New Roman"/>
          <w:sz w:val="28"/>
          <w:szCs w:val="28"/>
        </w:rPr>
        <w:t>Общая площадь района составляет 1840,42 кв. км. Протяженность границ составляет 193 км.</w:t>
      </w:r>
    </w:p>
    <w:p w:rsidR="00421087" w:rsidRPr="00F759B4" w:rsidRDefault="002555F8" w:rsidP="00461D71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9B4">
        <w:rPr>
          <w:rFonts w:ascii="Times New Roman" w:hAnsi="Times New Roman" w:cs="Times New Roman"/>
          <w:sz w:val="28"/>
          <w:szCs w:val="28"/>
        </w:rPr>
        <w:t xml:space="preserve">   Экономический профиль Черниговского района сельскохозяйственный. Он является одним из крупнейших в Приморье производителем зерновых, сои, риса, овощей, меда.</w:t>
      </w:r>
    </w:p>
    <w:p w:rsidR="00461D71" w:rsidRPr="00046F52" w:rsidRDefault="00461D71" w:rsidP="00461D71">
      <w:pPr>
        <w:pStyle w:val="1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421087" w:rsidRPr="00046F52" w:rsidRDefault="002555F8" w:rsidP="00F759B4">
      <w:pPr>
        <w:pStyle w:val="10"/>
        <w:tabs>
          <w:tab w:val="clear" w:pos="708"/>
        </w:tabs>
        <w:suppressAutoHyphens w:val="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46F52">
        <w:rPr>
          <w:rFonts w:ascii="Times New Roman" w:hAnsi="Times New Roman" w:cs="Times New Roman"/>
          <w:color w:val="auto"/>
          <w:sz w:val="28"/>
          <w:szCs w:val="28"/>
          <w:lang w:bidi="ar-SA"/>
        </w:rPr>
        <w:t>Таблица 1. Характеристика Черниговского муниципального района</w:t>
      </w:r>
    </w:p>
    <w:tbl>
      <w:tblPr>
        <w:tblStyle w:val="aff"/>
        <w:tblW w:w="9776" w:type="dxa"/>
        <w:tblLook w:val="04A0"/>
      </w:tblPr>
      <w:tblGrid>
        <w:gridCol w:w="3029"/>
        <w:gridCol w:w="3389"/>
        <w:gridCol w:w="3358"/>
      </w:tblGrid>
      <w:tr w:rsidR="00421087" w:rsidRPr="00046F52">
        <w:tc>
          <w:tcPr>
            <w:tcW w:w="3114" w:type="dxa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</w:t>
            </w:r>
          </w:p>
        </w:tc>
        <w:tc>
          <w:tcPr>
            <w:tcW w:w="3115" w:type="dxa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Показатель</w:t>
            </w:r>
          </w:p>
        </w:tc>
        <w:tc>
          <w:tcPr>
            <w:tcW w:w="3547" w:type="dxa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Примечание</w:t>
            </w:r>
          </w:p>
        </w:tc>
      </w:tr>
      <w:tr w:rsidR="00421087" w:rsidRPr="00046F52">
        <w:tc>
          <w:tcPr>
            <w:tcW w:w="3114" w:type="dxa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Площадь</w:t>
            </w:r>
          </w:p>
        </w:tc>
        <w:tc>
          <w:tcPr>
            <w:tcW w:w="3115" w:type="dxa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1840,42 кв. км.</w:t>
            </w:r>
          </w:p>
        </w:tc>
        <w:tc>
          <w:tcPr>
            <w:tcW w:w="3547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Протяженность границ составляет 193 км.</w:t>
            </w:r>
          </w:p>
        </w:tc>
      </w:tr>
      <w:tr w:rsidR="00421087" w:rsidRPr="00046F52">
        <w:tc>
          <w:tcPr>
            <w:tcW w:w="3114" w:type="dxa"/>
            <w:vMerge w:val="restart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Дата образования района</w:t>
            </w:r>
          </w:p>
        </w:tc>
        <w:tc>
          <w:tcPr>
            <w:tcW w:w="3115" w:type="dxa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04.01.1926 г.</w:t>
            </w:r>
          </w:p>
        </w:tc>
        <w:tc>
          <w:tcPr>
            <w:tcW w:w="3547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район образован Постановлением Президиума ВЦИК от 4 января 1926 года - с центром в селе Черниговка. </w:t>
            </w:r>
          </w:p>
        </w:tc>
      </w:tr>
      <w:tr w:rsidR="00421087" w:rsidRPr="00046F52">
        <w:tc>
          <w:tcPr>
            <w:tcW w:w="3114" w:type="dxa"/>
            <w:vMerge/>
            <w:shd w:val="clear" w:color="auto" w:fill="auto"/>
          </w:tcPr>
          <w:p w:rsidR="00421087" w:rsidRPr="00046F52" w:rsidRDefault="00421087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115" w:type="dxa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http://www.chernigovka.org</w:t>
            </w:r>
          </w:p>
        </w:tc>
        <w:tc>
          <w:tcPr>
            <w:tcW w:w="3547" w:type="dxa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Официальный сайт Черниговского района</w:t>
            </w:r>
          </w:p>
        </w:tc>
      </w:tr>
      <w:tr w:rsidR="00421087" w:rsidRPr="00046F52">
        <w:tc>
          <w:tcPr>
            <w:tcW w:w="3114" w:type="dxa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Административное устройство</w:t>
            </w:r>
          </w:p>
        </w:tc>
        <w:tc>
          <w:tcPr>
            <w:tcW w:w="3115" w:type="dxa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>Городское поселение:</w:t>
            </w:r>
          </w:p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Сибирцевское</w:t>
            </w:r>
            <w:proofErr w:type="spellEnd"/>
          </w:p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>Сельские поселения:</w:t>
            </w:r>
          </w:p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Дмитриевское </w:t>
            </w:r>
            <w:proofErr w:type="spellStart"/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Реттиховское</w:t>
            </w:r>
            <w:proofErr w:type="spellEnd"/>
          </w:p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Снегуровское</w:t>
            </w:r>
            <w:proofErr w:type="spellEnd"/>
          </w:p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Черниговское</w:t>
            </w:r>
          </w:p>
        </w:tc>
        <w:tc>
          <w:tcPr>
            <w:tcW w:w="3547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законом Приморского края «О Черниговском муниципальном районе» от 6 августа 2004 года № 132 - КЗ район поделен на пять муниципальных образований (поселений)</w:t>
            </w:r>
          </w:p>
        </w:tc>
      </w:tr>
      <w:tr w:rsidR="00421087" w:rsidRPr="00046F52">
        <w:tc>
          <w:tcPr>
            <w:tcW w:w="3114" w:type="dxa"/>
            <w:shd w:val="clear" w:color="auto" w:fill="auto"/>
          </w:tcPr>
          <w:p w:rsidR="00421087" w:rsidRPr="00046F52" w:rsidRDefault="002555F8" w:rsidP="003C7DA4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Численность населения на 01.01.202</w:t>
            </w:r>
            <w:r w:rsidR="003C7DA4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г. (чел)</w:t>
            </w:r>
          </w:p>
        </w:tc>
        <w:tc>
          <w:tcPr>
            <w:tcW w:w="3115" w:type="dxa"/>
            <w:shd w:val="clear" w:color="auto" w:fill="auto"/>
          </w:tcPr>
          <w:p w:rsidR="00421087" w:rsidRPr="00046F52" w:rsidRDefault="00CC5012" w:rsidP="00101B45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31537</w:t>
            </w:r>
          </w:p>
        </w:tc>
        <w:tc>
          <w:tcPr>
            <w:tcW w:w="3547" w:type="dxa"/>
            <w:shd w:val="clear" w:color="auto" w:fill="auto"/>
          </w:tcPr>
          <w:p w:rsidR="00421087" w:rsidRPr="00046F52" w:rsidRDefault="002555F8" w:rsidP="00CC5012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Составляет 1,</w:t>
            </w:r>
            <w:r w:rsidR="00CC501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% от общей численности Приморского края</w:t>
            </w:r>
          </w:p>
        </w:tc>
      </w:tr>
    </w:tbl>
    <w:p w:rsidR="00421087" w:rsidRPr="00046F52" w:rsidRDefault="00421087">
      <w:pPr>
        <w:pStyle w:val="10"/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421087" w:rsidRPr="00046F52" w:rsidRDefault="00421087">
      <w:pPr>
        <w:pStyle w:val="10"/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2" w:name="_Toc26346837"/>
      <w:r w:rsidRPr="00046F52">
        <w:rPr>
          <w:rFonts w:ascii="Times New Roman" w:hAnsi="Times New Roman" w:cs="Times New Roman"/>
          <w:szCs w:val="28"/>
        </w:rPr>
        <w:t>1.1 Географическое положение, климатические условия:</w:t>
      </w:r>
      <w:bookmarkEnd w:id="2"/>
    </w:p>
    <w:p w:rsidR="00421087" w:rsidRPr="00046F52" w:rsidRDefault="002555F8" w:rsidP="003E02CE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Черниговский район занимает юго-восточную часть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Приханкайскойравнины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и южный фланг низкогорных отрогов Синего хребта. Район располагается в центральной части Приморского края. </w:t>
      </w:r>
    </w:p>
    <w:p w:rsidR="00421087" w:rsidRPr="00046F52" w:rsidRDefault="002555F8" w:rsidP="003E02CE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На севере и северо-востоке он граничит со Спасским районом, на востоке - с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Анучинским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районом, на юге - с Михайловским районом, на западе и северо-западе - с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Хорольским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районом. Районный центр</w:t>
      </w:r>
      <w:r w:rsidR="005E60BC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046F52">
        <w:rPr>
          <w:rFonts w:ascii="Times New Roman" w:hAnsi="Times New Roman" w:cs="Times New Roman"/>
          <w:sz w:val="28"/>
          <w:szCs w:val="28"/>
        </w:rPr>
        <w:t xml:space="preserve"> - село Черниговка.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Летом в Черниговском районе господствуют ветры восточных и юго-восточных направлений - летние муссоны. С их действием связан приток на территорию </w:t>
      </w:r>
      <w:r w:rsidRPr="00046F52">
        <w:rPr>
          <w:rFonts w:ascii="Times New Roman" w:hAnsi="Times New Roman" w:cs="Times New Roman"/>
          <w:sz w:val="28"/>
          <w:szCs w:val="28"/>
        </w:rPr>
        <w:lastRenderedPageBreak/>
        <w:t xml:space="preserve">района морского влажного воздуха, холодного в первой половине лета и хорошо прогретого во второй. С летними муссонами и связано обилие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июльско-августовских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дождей. Для этого периода характерны тропические циклоны (тайфуны).</w:t>
      </w:r>
    </w:p>
    <w:p w:rsidR="00421087" w:rsidRPr="00046F52" w:rsidRDefault="002555F8" w:rsidP="003E02CE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Средняя температура зимой отрицательная (наиболее низкая - 46С); самый теплый месяц в Черниговском районе - август (+ 20.5С). Данные температурные условия лета позволяют сравнить Черниговский район с районами юго-западной Украины и Северного Кавказа.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По количеству осадков Черниговский район является менее увлажненным по сравнению с другими районами края. Летом и осенью осадков выпадает </w:t>
      </w:r>
      <w:r w:rsidR="00A03A8F">
        <w:rPr>
          <w:rFonts w:ascii="Times New Roman" w:hAnsi="Times New Roman" w:cs="Times New Roman"/>
          <w:sz w:val="28"/>
          <w:szCs w:val="28"/>
        </w:rPr>
        <w:t>6</w:t>
      </w:r>
      <w:r w:rsidRPr="00046F52">
        <w:rPr>
          <w:rFonts w:ascii="Times New Roman" w:hAnsi="Times New Roman" w:cs="Times New Roman"/>
          <w:sz w:val="28"/>
          <w:szCs w:val="28"/>
        </w:rPr>
        <w:t xml:space="preserve">0% годового количества, зимой </w:t>
      </w:r>
      <w:r w:rsidR="00A03A8F">
        <w:rPr>
          <w:rFonts w:ascii="Times New Roman" w:hAnsi="Times New Roman" w:cs="Times New Roman"/>
          <w:sz w:val="28"/>
          <w:szCs w:val="28"/>
        </w:rPr>
        <w:t>2</w:t>
      </w:r>
      <w:r w:rsidRPr="00046F52">
        <w:rPr>
          <w:rFonts w:ascii="Times New Roman" w:hAnsi="Times New Roman" w:cs="Times New Roman"/>
          <w:sz w:val="28"/>
          <w:szCs w:val="28"/>
        </w:rPr>
        <w:t>0%.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ab/>
      </w: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3" w:name="_Toc26346838"/>
      <w:r w:rsidRPr="00046F52">
        <w:rPr>
          <w:rFonts w:ascii="Times New Roman" w:hAnsi="Times New Roman" w:cs="Times New Roman"/>
          <w:szCs w:val="28"/>
        </w:rPr>
        <w:t>1.2.Природный потенциал</w:t>
      </w:r>
      <w:bookmarkEnd w:id="3"/>
    </w:p>
    <w:p w:rsidR="00421087" w:rsidRPr="00046F52" w:rsidRDefault="002555F8" w:rsidP="003E02CE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Черниговский район имеет выход к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оз</w:t>
      </w:r>
      <w:r w:rsidR="00A03A8F">
        <w:rPr>
          <w:rFonts w:ascii="Times New Roman" w:hAnsi="Times New Roman" w:cs="Times New Roman"/>
          <w:sz w:val="28"/>
          <w:szCs w:val="28"/>
        </w:rPr>
        <w:t>еру</w:t>
      </w:r>
      <w:r w:rsidRPr="00046F52">
        <w:rPr>
          <w:rFonts w:ascii="Times New Roman" w:hAnsi="Times New Roman" w:cs="Times New Roman"/>
          <w:sz w:val="28"/>
          <w:szCs w:val="28"/>
        </w:rPr>
        <w:t>Ханка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, преобладающая глубина которого 2-5 м. Колебания уровня воды в течение года незначительные: до 1-2 м, максимальный уровень в августе-сентябре, минимальный - в марте. Замерзает озеро в конце ноября, вскрывается в конце апреля, толщина льда достигает 1 м, поверхность льда пористая. Движение пешеходов по льду озера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Ханка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возможно с декабря по март.</w:t>
      </w:r>
    </w:p>
    <w:p w:rsidR="00421087" w:rsidRPr="00046F52" w:rsidRDefault="002555F8" w:rsidP="008A0FA8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Река Илистая является самой крупной рекой Черниговского района. Ширина ее основного русла 20 - 80 м, глубина 0,5 - 2 м (в устье до 5 м), скорость течения 0,2 - 1,2 м/сек. Остальные реки небольшие - ширина до 20 м, глубина 0,5 - 2 м. Это реки: Черниговка, Медведица, Дмитриевка, </w:t>
      </w:r>
      <w:proofErr w:type="gramStart"/>
      <w:r w:rsidRPr="00046F52">
        <w:rPr>
          <w:rFonts w:ascii="Times New Roman" w:hAnsi="Times New Roman" w:cs="Times New Roman"/>
          <w:sz w:val="28"/>
          <w:szCs w:val="28"/>
        </w:rPr>
        <w:t>Скотская</w:t>
      </w:r>
      <w:proofErr w:type="gramEnd"/>
      <w:r w:rsidRPr="00046F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Монастырка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Вассиановка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Снегуровка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, Андреевка. Все реки впадают в реку Илистую, а </w:t>
      </w:r>
      <w:proofErr w:type="gramStart"/>
      <w:r w:rsidRPr="00046F52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046F52">
        <w:rPr>
          <w:rFonts w:ascii="Times New Roman" w:hAnsi="Times New Roman" w:cs="Times New Roman"/>
          <w:sz w:val="28"/>
          <w:szCs w:val="28"/>
        </w:rPr>
        <w:t xml:space="preserve"> в озеро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Ханка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>. Отличаются они большой протяженностью и спокойным течением.</w:t>
      </w:r>
    </w:p>
    <w:p w:rsidR="00421087" w:rsidRPr="00046F52" w:rsidRDefault="002555F8" w:rsidP="008A0FA8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В северо-западной части района располагаются озера. Размеры их невелики, но иногда достигают 3-8 километров.</w:t>
      </w: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4" w:name="_Toc26346839"/>
      <w:r w:rsidRPr="00046F52">
        <w:rPr>
          <w:rFonts w:ascii="Times New Roman" w:hAnsi="Times New Roman" w:cs="Times New Roman"/>
          <w:szCs w:val="28"/>
        </w:rPr>
        <w:t>1.3. Экологическая ситуация:</w:t>
      </w:r>
      <w:bookmarkEnd w:id="4"/>
    </w:p>
    <w:p w:rsidR="00421087" w:rsidRPr="00046F52" w:rsidRDefault="002555F8" w:rsidP="00660E5D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В Черниговском районе выбросы от стационарных источников загрязнения минимальны. Состояние воздушного бассейна оценивается как благополучное.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Из анализа состояния отдельных компонентов природной среды с учетом техногенной нагрузки следует, что практически вся территория района характеризуется относительно благоприятным состоянием природной среды.</w:t>
      </w: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5" w:name="_Toc26346840"/>
      <w:r w:rsidRPr="00046F52">
        <w:rPr>
          <w:rFonts w:ascii="Times New Roman" w:hAnsi="Times New Roman" w:cs="Times New Roman"/>
          <w:szCs w:val="28"/>
        </w:rPr>
        <w:t>1.4. Полезные ископаемые</w:t>
      </w:r>
      <w:bookmarkEnd w:id="5"/>
    </w:p>
    <w:p w:rsidR="00421087" w:rsidRPr="00046F52" w:rsidRDefault="002555F8" w:rsidP="00660E5D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На территории района добывают строительные глины для производства кирпича и керамзита. Щебень строительный для ну</w:t>
      </w:r>
      <w:proofErr w:type="gramStart"/>
      <w:r w:rsidRPr="00046F52">
        <w:rPr>
          <w:rFonts w:ascii="Times New Roman" w:hAnsi="Times New Roman" w:cs="Times New Roman"/>
          <w:sz w:val="28"/>
          <w:szCs w:val="28"/>
        </w:rPr>
        <w:t>жд стр</w:t>
      </w:r>
      <w:proofErr w:type="gramEnd"/>
      <w:r w:rsidRPr="00046F52">
        <w:rPr>
          <w:rFonts w:ascii="Times New Roman" w:hAnsi="Times New Roman" w:cs="Times New Roman"/>
          <w:sz w:val="28"/>
          <w:szCs w:val="28"/>
        </w:rPr>
        <w:t>оительной, автодорожной и железнодорожной отраслей.</w:t>
      </w:r>
    </w:p>
    <w:p w:rsidR="00421087" w:rsidRPr="00046F52" w:rsidRDefault="00421087">
      <w:pPr>
        <w:pStyle w:val="13"/>
        <w:tabs>
          <w:tab w:val="clear" w:pos="708"/>
          <w:tab w:val="left" w:pos="720"/>
        </w:tabs>
        <w:ind w:left="0"/>
        <w:jc w:val="both"/>
        <w:rPr>
          <w:rFonts w:cs="Times New Roman"/>
          <w:sz w:val="28"/>
          <w:szCs w:val="28"/>
        </w:rPr>
      </w:pPr>
    </w:p>
    <w:p w:rsidR="00421087" w:rsidRPr="00046F52" w:rsidRDefault="002555F8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6" w:name="_Toc26346841"/>
      <w:r w:rsidRPr="00046F52">
        <w:rPr>
          <w:rFonts w:ascii="Times New Roman" w:hAnsi="Times New Roman" w:cs="Times New Roman"/>
          <w:b/>
          <w:szCs w:val="28"/>
        </w:rPr>
        <w:t>2. Направления инвестиционного развития.</w:t>
      </w:r>
      <w:bookmarkEnd w:id="6"/>
    </w:p>
    <w:p w:rsidR="003E02CE" w:rsidRPr="00403E45" w:rsidRDefault="003E02CE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1087" w:rsidRPr="00403E45" w:rsidRDefault="002555F8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E45">
        <w:rPr>
          <w:rFonts w:ascii="Times New Roman" w:hAnsi="Times New Roman" w:cs="Times New Roman"/>
          <w:bCs/>
          <w:sz w:val="28"/>
          <w:szCs w:val="28"/>
        </w:rPr>
        <w:t xml:space="preserve">Важнейшим стратегическим приоритетом для района является повышение инвестиционной активности для развития аграрного сектора, промышленного комплекса, создание новых рабочих мест и как следствие рост благосостояния </w:t>
      </w:r>
      <w:r w:rsidRPr="00403E4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основной массы населения района. </w:t>
      </w:r>
    </w:p>
    <w:p w:rsidR="00421087" w:rsidRPr="00403E45" w:rsidRDefault="002555F8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E45">
        <w:rPr>
          <w:rFonts w:ascii="Times New Roman" w:hAnsi="Times New Roman" w:cs="Times New Roman"/>
          <w:bCs/>
          <w:sz w:val="28"/>
          <w:szCs w:val="28"/>
        </w:rPr>
        <w:t>Привлечение инвестиций в Черниговском муниципальном районе планируется в развитие действующих или создание новых предприятий, в коммунальную инфраструктуру, в жилье и социальный комплекс.</w:t>
      </w:r>
    </w:p>
    <w:p w:rsidR="00421087" w:rsidRPr="00403E45" w:rsidRDefault="002555F8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E45">
        <w:rPr>
          <w:rFonts w:ascii="Times New Roman" w:hAnsi="Times New Roman" w:cs="Times New Roman"/>
          <w:bCs/>
          <w:sz w:val="28"/>
          <w:szCs w:val="28"/>
        </w:rPr>
        <w:t>Определены приоритетные направления инвестиционного развития:</w:t>
      </w:r>
    </w:p>
    <w:p w:rsidR="00421087" w:rsidRPr="00403E45" w:rsidRDefault="002555F8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E45">
        <w:rPr>
          <w:rFonts w:ascii="Times New Roman" w:hAnsi="Times New Roman" w:cs="Times New Roman"/>
          <w:bCs/>
          <w:sz w:val="28"/>
          <w:szCs w:val="28"/>
        </w:rPr>
        <w:t>Направление 1. Модернизация и развитие инфраструктуры Черниговского муниципального района путем: строительства и реконструкции действующих объектов ЖКХ, образования, культуры, спорта, здравоохранения; создания благоприятных условий для привлечения необходимых специалистов;</w:t>
      </w:r>
    </w:p>
    <w:p w:rsidR="00421087" w:rsidRPr="00403E45" w:rsidRDefault="002555F8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E45">
        <w:rPr>
          <w:rFonts w:ascii="Times New Roman" w:hAnsi="Times New Roman" w:cs="Times New Roman"/>
          <w:bCs/>
          <w:sz w:val="28"/>
          <w:szCs w:val="28"/>
        </w:rPr>
        <w:t>Направление 2. Развитие сельского хозяйства за счет широкого применения современных технологий существующими предприятиями и возникновение новых предприятий по переработке сельскохозяйственной продукции, зерна;</w:t>
      </w:r>
    </w:p>
    <w:p w:rsidR="00421087" w:rsidRPr="00403E45" w:rsidRDefault="002555F8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E45">
        <w:rPr>
          <w:rFonts w:ascii="Times New Roman" w:hAnsi="Times New Roman" w:cs="Times New Roman"/>
          <w:bCs/>
          <w:sz w:val="28"/>
          <w:szCs w:val="28"/>
        </w:rPr>
        <w:t>Направление 3. Развитие сферы услуг, путем создания в районе развитой социальной сферы, обеспечивающей всем гостям и жителям Черниговского района равный доступ к широкому спектру социальных услуг высокого качества, формирование комфортной сферы обслуживания, комфортного пространства;</w:t>
      </w:r>
    </w:p>
    <w:p w:rsidR="00421087" w:rsidRPr="00403E45" w:rsidRDefault="002555F8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E45">
        <w:rPr>
          <w:rFonts w:ascii="Times New Roman" w:hAnsi="Times New Roman" w:cs="Times New Roman"/>
          <w:bCs/>
          <w:sz w:val="28"/>
          <w:szCs w:val="28"/>
        </w:rPr>
        <w:t>Направление</w:t>
      </w:r>
      <w:proofErr w:type="gramStart"/>
      <w:r w:rsidRPr="00403E45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403E45">
        <w:rPr>
          <w:rFonts w:ascii="Times New Roman" w:hAnsi="Times New Roman" w:cs="Times New Roman"/>
          <w:bCs/>
          <w:sz w:val="28"/>
          <w:szCs w:val="28"/>
        </w:rPr>
        <w:t>. Развитие туризма путем рекламно–информационного продвижения Черниговского муниципального района как территории благоприятной для туризма; развития туристской инфраструктуры, в том числе сопутствующей (транспорт, общественное питание, гостиницы, индустрия развлечений).</w:t>
      </w:r>
    </w:p>
    <w:p w:rsidR="00421087" w:rsidRPr="00403E45" w:rsidRDefault="002555F8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Toc26346842"/>
      <w:r w:rsidRPr="00403E45">
        <w:rPr>
          <w:rFonts w:ascii="Times New Roman" w:hAnsi="Times New Roman" w:cs="Times New Roman"/>
          <w:bCs/>
          <w:sz w:val="28"/>
          <w:szCs w:val="28"/>
        </w:rPr>
        <w:t>3. Население и социальная сфера.</w:t>
      </w:r>
      <w:bookmarkEnd w:id="7"/>
    </w:p>
    <w:p w:rsidR="00421087" w:rsidRPr="00046F52" w:rsidRDefault="00421087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8" w:name="_Toc26346843"/>
      <w:r w:rsidRPr="00046F52">
        <w:rPr>
          <w:rFonts w:ascii="Times New Roman" w:hAnsi="Times New Roman" w:cs="Times New Roman"/>
          <w:szCs w:val="28"/>
        </w:rPr>
        <w:t>3.1. Социальная характеристика населения</w:t>
      </w:r>
      <w:bookmarkEnd w:id="8"/>
    </w:p>
    <w:p w:rsidR="00421087" w:rsidRPr="00046F52" w:rsidRDefault="002555F8" w:rsidP="00660E5D">
      <w:pPr>
        <w:pStyle w:val="10"/>
        <w:tabs>
          <w:tab w:val="left" w:pos="11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bCs/>
          <w:sz w:val="28"/>
          <w:szCs w:val="28"/>
        </w:rPr>
        <w:t>Среднегодовая численность постоянного населения Черниговского района на 01.01.202</w:t>
      </w:r>
      <w:r w:rsidR="00417477">
        <w:rPr>
          <w:rFonts w:ascii="Times New Roman" w:hAnsi="Times New Roman" w:cs="Times New Roman"/>
          <w:bCs/>
          <w:sz w:val="28"/>
          <w:szCs w:val="28"/>
        </w:rPr>
        <w:t>2</w:t>
      </w:r>
      <w:r w:rsidRPr="00046F52">
        <w:rPr>
          <w:rFonts w:ascii="Times New Roman" w:hAnsi="Times New Roman" w:cs="Times New Roman"/>
          <w:bCs/>
          <w:sz w:val="28"/>
          <w:szCs w:val="28"/>
        </w:rPr>
        <w:t xml:space="preserve"> г. составила </w:t>
      </w:r>
      <w:r w:rsidR="00CC5012">
        <w:rPr>
          <w:rFonts w:ascii="Times New Roman" w:hAnsi="Times New Roman" w:cs="Times New Roman"/>
          <w:bCs/>
          <w:sz w:val="28"/>
          <w:szCs w:val="28"/>
        </w:rPr>
        <w:t>31537</w:t>
      </w:r>
      <w:r w:rsidR="003E02CE">
        <w:rPr>
          <w:rFonts w:ascii="Times New Roman" w:hAnsi="Times New Roman" w:cs="Times New Roman"/>
          <w:bCs/>
          <w:sz w:val="28"/>
          <w:szCs w:val="28"/>
        </w:rPr>
        <w:t xml:space="preserve"> человек, в том числе сельского населения </w:t>
      </w:r>
      <w:r w:rsidR="00CC5012">
        <w:rPr>
          <w:rFonts w:ascii="Times New Roman" w:hAnsi="Times New Roman" w:cs="Times New Roman"/>
          <w:bCs/>
          <w:sz w:val="28"/>
          <w:szCs w:val="28"/>
        </w:rPr>
        <w:t>22589</w:t>
      </w:r>
      <w:r w:rsidR="003E02CE">
        <w:rPr>
          <w:rFonts w:ascii="Times New Roman" w:hAnsi="Times New Roman" w:cs="Times New Roman"/>
          <w:bCs/>
          <w:sz w:val="28"/>
          <w:szCs w:val="28"/>
        </w:rPr>
        <w:t xml:space="preserve"> человек, городского </w:t>
      </w:r>
      <w:r w:rsidR="00CC5012">
        <w:rPr>
          <w:rFonts w:ascii="Times New Roman" w:hAnsi="Times New Roman" w:cs="Times New Roman"/>
          <w:bCs/>
          <w:sz w:val="28"/>
          <w:szCs w:val="28"/>
        </w:rPr>
        <w:t>8948</w:t>
      </w:r>
      <w:r w:rsidR="00F3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02CE">
        <w:rPr>
          <w:rFonts w:ascii="Times New Roman" w:hAnsi="Times New Roman" w:cs="Times New Roman"/>
          <w:bCs/>
          <w:sz w:val="28"/>
          <w:szCs w:val="28"/>
        </w:rPr>
        <w:t>человека.</w:t>
      </w:r>
    </w:p>
    <w:p w:rsidR="00660E5D" w:rsidRDefault="002555F8" w:rsidP="003E02CE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F52">
        <w:rPr>
          <w:rFonts w:ascii="Times New Roman" w:hAnsi="Times New Roman" w:cs="Times New Roman"/>
          <w:bCs/>
          <w:sz w:val="28"/>
          <w:szCs w:val="28"/>
        </w:rPr>
        <w:t>Сокращение численности населения района происходит как за счет миграционного оттока населения, так и за счет естественной убыли населения.</w:t>
      </w:r>
    </w:p>
    <w:p w:rsidR="00660E5D" w:rsidRDefault="002555F8" w:rsidP="00660E5D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F52">
        <w:rPr>
          <w:rFonts w:ascii="Times New Roman" w:hAnsi="Times New Roman" w:cs="Times New Roman"/>
          <w:bCs/>
          <w:sz w:val="28"/>
          <w:szCs w:val="28"/>
        </w:rPr>
        <w:t>Основной состав покидающего Черниговский район населения приходится на трудоспособное население.</w:t>
      </w:r>
    </w:p>
    <w:p w:rsidR="00421087" w:rsidRDefault="002555F8" w:rsidP="00660E5D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Основным показателем, характеризующим уровень жизни населения, являются денежные доходы населения. Развитие экономики Черниговского района оказало повышение уровня жизни населения.</w:t>
      </w:r>
    </w:p>
    <w:p w:rsidR="00421087" w:rsidRPr="00046F52" w:rsidRDefault="002555F8" w:rsidP="00660E5D">
      <w:pPr>
        <w:pStyle w:val="10"/>
        <w:tabs>
          <w:tab w:val="left" w:pos="11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В структуре формирования денежных доходов наибольший удельный вес занимает оплата труда. Анализ динамики этого показателя  свидетельствует о том, что заработная плата имеет положительную тенденцию роста. За 202</w:t>
      </w:r>
      <w:r w:rsidR="00D40DE1">
        <w:rPr>
          <w:rFonts w:ascii="Times New Roman" w:hAnsi="Times New Roman" w:cs="Times New Roman"/>
          <w:sz w:val="28"/>
          <w:szCs w:val="28"/>
        </w:rPr>
        <w:t>2</w:t>
      </w:r>
      <w:r w:rsidRPr="00046F52">
        <w:rPr>
          <w:rFonts w:ascii="Times New Roman" w:hAnsi="Times New Roman" w:cs="Times New Roman"/>
          <w:sz w:val="28"/>
          <w:szCs w:val="28"/>
        </w:rPr>
        <w:t xml:space="preserve">  год среднемесячная заработная плата по крупным и средним предприятиям составила </w:t>
      </w:r>
      <w:r w:rsidR="00D40DE1">
        <w:rPr>
          <w:rFonts w:ascii="Times New Roman" w:hAnsi="Times New Roman" w:cs="Times New Roman"/>
          <w:sz w:val="28"/>
          <w:szCs w:val="28"/>
        </w:rPr>
        <w:t xml:space="preserve"> 52218,8</w:t>
      </w:r>
      <w:r w:rsidRPr="00046F52">
        <w:rPr>
          <w:rFonts w:ascii="Times New Roman" w:hAnsi="Times New Roman" w:cs="Times New Roman"/>
          <w:sz w:val="28"/>
          <w:szCs w:val="28"/>
        </w:rPr>
        <w:t xml:space="preserve"> руб., с ростом к 20</w:t>
      </w:r>
      <w:r w:rsidR="00936BE6">
        <w:rPr>
          <w:rFonts w:ascii="Times New Roman" w:hAnsi="Times New Roman" w:cs="Times New Roman"/>
          <w:sz w:val="28"/>
          <w:szCs w:val="28"/>
        </w:rPr>
        <w:t>2</w:t>
      </w:r>
      <w:r w:rsidR="00D40DE1">
        <w:rPr>
          <w:rFonts w:ascii="Times New Roman" w:hAnsi="Times New Roman" w:cs="Times New Roman"/>
          <w:sz w:val="28"/>
          <w:szCs w:val="28"/>
        </w:rPr>
        <w:t>1</w:t>
      </w:r>
      <w:r w:rsidRPr="00046F5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40DE1">
        <w:rPr>
          <w:rFonts w:ascii="Times New Roman" w:hAnsi="Times New Roman" w:cs="Times New Roman"/>
          <w:sz w:val="28"/>
          <w:szCs w:val="28"/>
        </w:rPr>
        <w:t>114</w:t>
      </w:r>
      <w:r w:rsidRPr="00046F52">
        <w:rPr>
          <w:rFonts w:ascii="Times New Roman" w:hAnsi="Times New Roman" w:cs="Times New Roman"/>
          <w:sz w:val="28"/>
          <w:szCs w:val="28"/>
        </w:rPr>
        <w:t>%</w:t>
      </w:r>
    </w:p>
    <w:p w:rsidR="001C457D" w:rsidRDefault="001C457D">
      <w:pPr>
        <w:pStyle w:val="2"/>
        <w:rPr>
          <w:rFonts w:ascii="Times New Roman" w:hAnsi="Times New Roman" w:cs="Times New Roman"/>
          <w:szCs w:val="28"/>
        </w:rPr>
      </w:pPr>
      <w:bookmarkStart w:id="9" w:name="_Toc26346844"/>
    </w:p>
    <w:p w:rsidR="001C457D" w:rsidRPr="001C457D" w:rsidRDefault="002555F8" w:rsidP="001C457D">
      <w:pPr>
        <w:pStyle w:val="2"/>
        <w:rPr>
          <w:rFonts w:ascii="Times New Roman" w:eastAsia="Times New Roman" w:hAnsi="Times New Roman" w:cs="Times New Roman"/>
          <w:color w:val="000000"/>
          <w:szCs w:val="28"/>
        </w:rPr>
      </w:pPr>
      <w:r w:rsidRPr="001C457D">
        <w:rPr>
          <w:rFonts w:ascii="Times New Roman" w:hAnsi="Times New Roman" w:cs="Times New Roman"/>
          <w:szCs w:val="28"/>
        </w:rPr>
        <w:t>3.2. Образование:</w:t>
      </w:r>
      <w:bookmarkStart w:id="10" w:name="_Toc26346845"/>
      <w:bookmarkEnd w:id="9"/>
    </w:p>
    <w:p w:rsidR="00AF1F8B" w:rsidRDefault="00AF1F8B" w:rsidP="00AF1F8B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1C457D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Муниципальная система образования Черниговского района включает в себя 34 муниципальных образовательных учреждений - 16 учреждений дошкольного образования (далее - ДОУ), 17 учреждений общего образования (далее - ОУ) и 1 учреждения дополнительного образования детей.</w:t>
      </w:r>
    </w:p>
    <w:p w:rsidR="00AF1F8B" w:rsidRPr="001C457D" w:rsidRDefault="00AF1F8B" w:rsidP="00AF1F8B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1C457D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lastRenderedPageBreak/>
        <w:t>Все образовательные учреждения аккредитованы и лицензированы, имеют доступ к сети Интернет. Поступление детей во все детские сады осуществляется через единую систему «Электронная очередь</w:t>
      </w:r>
      <w:bookmarkStart w:id="11" w:name="_GoBack"/>
      <w:bookmarkEnd w:id="11"/>
      <w:r w:rsidRPr="001C457D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». Все школы района работают в автоматизированной информационной системе "Сетевой город. Образование" по направлению «Электронные дневники и журналы».</w:t>
      </w:r>
    </w:p>
    <w:p w:rsidR="00AF1F8B" w:rsidRPr="00EC0E5D" w:rsidRDefault="00AF1F8B" w:rsidP="00AF1F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E5D">
        <w:rPr>
          <w:rFonts w:ascii="Times New Roman" w:hAnsi="Times New Roman" w:cs="Times New Roman"/>
          <w:sz w:val="28"/>
          <w:szCs w:val="28"/>
        </w:rPr>
        <w:t xml:space="preserve">В МБУ ДО ДЮСШ в 2022-2023 учебном году занималось 816 обучающихся, из них: творческой направленностью охвачено – 359 детей, физкультурно-спортивной направленностью - 457 детей, 26 групп по 8 видам спорта: баскетбол, бокс, волейбол, греко-римская борьба, карате, армейский рукопашный бой, футбол, лыжные гонки.   </w:t>
      </w:r>
      <w:proofErr w:type="gramEnd"/>
    </w:p>
    <w:p w:rsidR="00AF1F8B" w:rsidRPr="00EC0E5D" w:rsidRDefault="00AF1F8B" w:rsidP="00AF1F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E5D">
        <w:rPr>
          <w:rFonts w:ascii="Times New Roman" w:hAnsi="Times New Roman" w:cs="Times New Roman"/>
          <w:sz w:val="28"/>
          <w:szCs w:val="28"/>
        </w:rPr>
        <w:t xml:space="preserve">В ДОУ была организованна работа кружков для 264 детей от 5 лет и старше, из 22 кружков 6 на платной основе, в них занимались 37 детей.  </w:t>
      </w:r>
    </w:p>
    <w:p w:rsidR="00AF1F8B" w:rsidRPr="00EC0E5D" w:rsidRDefault="00AF1F8B" w:rsidP="00AF1F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E5D">
        <w:rPr>
          <w:rFonts w:ascii="Times New Roman" w:hAnsi="Times New Roman" w:cs="Times New Roman"/>
          <w:sz w:val="28"/>
          <w:szCs w:val="28"/>
        </w:rPr>
        <w:t>В общеобразовательных учреждениях было организовано 104 кружка, в них занималось 1675 обучающихся. Всего, включая кружки и секции при школах, ДЮСШ, ДШИ (451 обучающийся), ДОУ, в кружках физкультурно-спортивной, естественнонаучной, художественной, туристско-краеведческой, социально-гуманитарной, технической направленности занималось 3206 детей от 5 до 18 лет.</w:t>
      </w:r>
    </w:p>
    <w:p w:rsidR="001C457D" w:rsidRPr="001C457D" w:rsidRDefault="001C457D" w:rsidP="001C457D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</w:p>
    <w:p w:rsidR="00421087" w:rsidRPr="00505C6D" w:rsidRDefault="002555F8" w:rsidP="001C457D">
      <w:pPr>
        <w:pStyle w:val="2"/>
        <w:jc w:val="both"/>
        <w:rPr>
          <w:rFonts w:ascii="Times New Roman" w:hAnsi="Times New Roman" w:cs="Times New Roman"/>
          <w:szCs w:val="28"/>
        </w:rPr>
      </w:pPr>
      <w:r w:rsidRPr="00505C6D">
        <w:rPr>
          <w:rFonts w:ascii="Times New Roman" w:hAnsi="Times New Roman" w:cs="Times New Roman"/>
          <w:szCs w:val="28"/>
        </w:rPr>
        <w:t>3.3. Физическая культура и спорт</w:t>
      </w:r>
      <w:bookmarkEnd w:id="10"/>
    </w:p>
    <w:p w:rsidR="00505C6D" w:rsidRPr="00505C6D" w:rsidRDefault="00505C6D" w:rsidP="00505C6D">
      <w:pPr>
        <w:pStyle w:val="ConsPlusNormal"/>
        <w:widowControl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505C6D"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anchor distT="0" distB="9525" distL="114300" distR="114300" simplePos="0" relativeHeight="25167462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45085</wp:posOffset>
            </wp:positionV>
            <wp:extent cx="2995295" cy="1685925"/>
            <wp:effectExtent l="0" t="0" r="0" b="0"/>
            <wp:wrapSquare wrapText="bothSides"/>
            <wp:docPr id="8" name="Изображение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5C6D">
        <w:rPr>
          <w:rFonts w:ascii="Times New Roman" w:hAnsi="Times New Roman"/>
          <w:sz w:val="28"/>
          <w:szCs w:val="28"/>
          <w:lang w:eastAsia="ar-SA"/>
        </w:rPr>
        <w:t>Физическая культура и спорт являются составной частью социально-экономического развития Черниговского района.</w:t>
      </w:r>
    </w:p>
    <w:p w:rsidR="00505C6D" w:rsidRPr="00505C6D" w:rsidRDefault="00505C6D" w:rsidP="00505C6D">
      <w:pPr>
        <w:pStyle w:val="ConsPlusNormal"/>
        <w:widowControl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5C6D">
        <w:rPr>
          <w:rFonts w:ascii="Times New Roman" w:hAnsi="Times New Roman"/>
          <w:sz w:val="28"/>
          <w:szCs w:val="28"/>
          <w:lang w:eastAsia="ar-SA"/>
        </w:rPr>
        <w:t>Основной задачей в проводимой Администрацией Черниговского района политике по развитию физической культуры и спорта является обеспечение прав и возможностей жителей района, вне зависимости от их возраста, материального или социального положения, на удовлетворение своих потребностей в занятиях физической культурой и спортом; воспитание физически и нравственно здорового молодого поколения района;</w:t>
      </w:r>
      <w:proofErr w:type="gramEnd"/>
      <w:r w:rsidRPr="00505C6D">
        <w:rPr>
          <w:rFonts w:ascii="Times New Roman" w:hAnsi="Times New Roman"/>
          <w:sz w:val="28"/>
          <w:szCs w:val="28"/>
          <w:lang w:eastAsia="ar-SA"/>
        </w:rPr>
        <w:t xml:space="preserve"> создание условий для подготовки спортсменов, представляющих Черниговский район на соревнованиях различного уровня.</w:t>
      </w:r>
    </w:p>
    <w:p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5C6D">
        <w:rPr>
          <w:rFonts w:ascii="Times New Roman" w:hAnsi="Times New Roman"/>
          <w:sz w:val="28"/>
          <w:szCs w:val="28"/>
          <w:lang w:eastAsia="ar-SA"/>
        </w:rPr>
        <w:t>Для достижения поставленных целей в районе сформирована система, направленная на выполнение основных задач по направлениям:</w:t>
      </w:r>
    </w:p>
    <w:p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5C6D">
        <w:rPr>
          <w:rFonts w:ascii="Times New Roman" w:hAnsi="Times New Roman"/>
          <w:sz w:val="28"/>
          <w:szCs w:val="28"/>
          <w:lang w:eastAsia="ar-SA"/>
        </w:rPr>
        <w:t>укрепление  здоровья  жителей  района   средствами физической культуры и спорта;</w:t>
      </w:r>
    </w:p>
    <w:p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5C6D">
        <w:rPr>
          <w:rFonts w:ascii="Times New Roman" w:hAnsi="Times New Roman"/>
          <w:sz w:val="28"/>
          <w:szCs w:val="28"/>
          <w:lang w:eastAsia="ar-SA"/>
        </w:rPr>
        <w:t>воспитание  физически  и  нравственно здорового молодого поколения Черниговского района;</w:t>
      </w:r>
    </w:p>
    <w:p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5C6D">
        <w:rPr>
          <w:rFonts w:ascii="Times New Roman" w:hAnsi="Times New Roman"/>
          <w:sz w:val="28"/>
          <w:szCs w:val="28"/>
          <w:lang w:eastAsia="ar-SA"/>
        </w:rPr>
        <w:t xml:space="preserve">повышение  уровня  подготовленности спортсменов  и команд высшей квалификации для выступления    </w:t>
      </w:r>
      <w:proofErr w:type="gramStart"/>
      <w:r w:rsidRPr="00505C6D">
        <w:rPr>
          <w:rFonts w:ascii="Times New Roman" w:hAnsi="Times New Roman"/>
          <w:sz w:val="28"/>
          <w:szCs w:val="28"/>
          <w:lang w:eastAsia="ar-SA"/>
        </w:rPr>
        <w:t>на</w:t>
      </w:r>
      <w:proofErr w:type="gramEnd"/>
      <w:r w:rsidRPr="00505C6D">
        <w:rPr>
          <w:rFonts w:ascii="Times New Roman" w:hAnsi="Times New Roman"/>
          <w:sz w:val="28"/>
          <w:szCs w:val="28"/>
          <w:lang w:eastAsia="ar-SA"/>
        </w:rPr>
        <w:t xml:space="preserve"> краевых и всероссийских соревнований;</w:t>
      </w:r>
    </w:p>
    <w:p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5C6D">
        <w:rPr>
          <w:rFonts w:ascii="Times New Roman" w:hAnsi="Times New Roman"/>
          <w:sz w:val="28"/>
          <w:szCs w:val="28"/>
        </w:rPr>
        <w:t>организация и совершенствование начального и тренировочного этапа подготовки спортсменов   спортивной школы Черниговского района;</w:t>
      </w:r>
    </w:p>
    <w:p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5C6D">
        <w:rPr>
          <w:rFonts w:ascii="Times New Roman" w:hAnsi="Times New Roman"/>
          <w:sz w:val="28"/>
          <w:szCs w:val="28"/>
          <w:lang w:eastAsia="ar-SA"/>
        </w:rPr>
        <w:t>создание  условий  для  привлечения  жителей Черниговского района,  вне   зависимости   от их   возраста, материального или социального положения, к занятиям физической культурой и спортом;</w:t>
      </w:r>
    </w:p>
    <w:p w:rsidR="00505C6D" w:rsidRPr="00505C6D" w:rsidRDefault="00505C6D" w:rsidP="00505C6D">
      <w:pPr>
        <w:pStyle w:val="ConsPlusNormal"/>
        <w:numPr>
          <w:ilvl w:val="0"/>
          <w:numId w:val="5"/>
        </w:numPr>
        <w:tabs>
          <w:tab w:val="clear" w:pos="720"/>
          <w:tab w:val="left" w:pos="708"/>
        </w:tabs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5C6D">
        <w:rPr>
          <w:rFonts w:ascii="Times New Roman" w:hAnsi="Times New Roman"/>
          <w:sz w:val="28"/>
          <w:szCs w:val="28"/>
          <w:lang w:eastAsia="ar-SA"/>
        </w:rPr>
        <w:t xml:space="preserve">пропаганда физической культуры и спорта, как составляющей здорового </w:t>
      </w:r>
      <w:r w:rsidRPr="00505C6D">
        <w:rPr>
          <w:rFonts w:ascii="Times New Roman" w:hAnsi="Times New Roman"/>
          <w:sz w:val="28"/>
          <w:szCs w:val="28"/>
          <w:lang w:eastAsia="ar-SA"/>
        </w:rPr>
        <w:lastRenderedPageBreak/>
        <w:t>образа жизни;</w:t>
      </w:r>
    </w:p>
    <w:p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5C6D">
        <w:rPr>
          <w:rFonts w:ascii="Times New Roman" w:hAnsi="Times New Roman"/>
          <w:sz w:val="28"/>
          <w:szCs w:val="28"/>
          <w:lang w:eastAsia="ar-SA"/>
        </w:rPr>
        <w:t xml:space="preserve"> обеспечение проведения спортивных мероприятий в рамках районного и краевого календарных планов.</w:t>
      </w:r>
    </w:p>
    <w:p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5C6D">
        <w:rPr>
          <w:rFonts w:ascii="Times New Roman" w:hAnsi="Times New Roman"/>
          <w:sz w:val="28"/>
          <w:szCs w:val="28"/>
          <w:lang w:eastAsia="ar-SA"/>
        </w:rPr>
        <w:t xml:space="preserve"> увеличение   обеспеченности  населения  района доступными   услугами    физкультурно-спортивных сооружений  и оснащение  их  современным        оборудованием и инвентарем.</w:t>
      </w:r>
    </w:p>
    <w:p w:rsidR="00421087" w:rsidRPr="00046F52" w:rsidRDefault="00421087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21087" w:rsidRPr="003E02CE" w:rsidRDefault="002555F8">
      <w:pPr>
        <w:pStyle w:val="2"/>
        <w:rPr>
          <w:rFonts w:ascii="Times New Roman" w:eastAsia="Times New Roman" w:hAnsi="Times New Roman" w:cs="Times New Roman"/>
          <w:szCs w:val="28"/>
          <w:lang w:eastAsia="ar-SA" w:bidi="ar-SA"/>
        </w:rPr>
      </w:pPr>
      <w:bookmarkStart w:id="12" w:name="_Toc26346846"/>
      <w:r w:rsidRPr="003E02CE">
        <w:rPr>
          <w:rFonts w:ascii="Times New Roman" w:eastAsia="Times New Roman" w:hAnsi="Times New Roman" w:cs="Times New Roman"/>
          <w:szCs w:val="28"/>
          <w:lang w:eastAsia="ar-SA" w:bidi="ar-SA"/>
        </w:rPr>
        <w:t>3.4. Культура и досуг</w:t>
      </w:r>
      <w:bookmarkEnd w:id="12"/>
    </w:p>
    <w:p w:rsidR="00421087" w:rsidRPr="003E02CE" w:rsidRDefault="002555F8" w:rsidP="00660E5D">
      <w:pPr>
        <w:pStyle w:val="10"/>
        <w:ind w:left="57" w:right="57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E02CE">
        <w:rPr>
          <w:rFonts w:ascii="Times New Roman" w:hAnsi="Times New Roman" w:cs="Times New Roman"/>
          <w:sz w:val="28"/>
          <w:szCs w:val="28"/>
        </w:rPr>
        <w:t xml:space="preserve">В сфере культуры и досуга на территории района осуществляют деятельность: МБУК «Черниговский районный центр культуры и досуга», МБУК «Библиотечная система и Историко-краеведческий музей», МБУ </w:t>
      </w:r>
      <w:proofErr w:type="gramStart"/>
      <w:r w:rsidRPr="003E02C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E02C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E02CE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Pr="003E02CE">
        <w:rPr>
          <w:rFonts w:ascii="Times New Roman" w:hAnsi="Times New Roman" w:cs="Times New Roman"/>
          <w:sz w:val="28"/>
          <w:szCs w:val="28"/>
        </w:rPr>
        <w:t xml:space="preserve"> школа искусств Черниговского района» и 5 муниципальных учреждений культуры, функционирующих в каждом поселении, входящем в состав Черниговского муниципального района (15 публичных библиотек и 12 учреждений клубного типа).</w:t>
      </w:r>
    </w:p>
    <w:p w:rsidR="00660E5D" w:rsidRDefault="002555F8" w:rsidP="00660E5D">
      <w:pPr>
        <w:pStyle w:val="10"/>
        <w:ind w:left="57" w:right="57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E02CE">
        <w:rPr>
          <w:rFonts w:ascii="Times New Roman" w:hAnsi="Times New Roman" w:cs="Times New Roman"/>
          <w:sz w:val="28"/>
          <w:szCs w:val="28"/>
        </w:rPr>
        <w:t>Основной целью учреждений культуры является сохранение единого культурного пространства на территории района и создания равных условий по обеспечению услугами культуры всех жителей Черниговского района.</w:t>
      </w:r>
    </w:p>
    <w:p w:rsidR="00660E5D" w:rsidRDefault="002555F8" w:rsidP="00660E5D">
      <w:pPr>
        <w:pStyle w:val="10"/>
        <w:ind w:left="57" w:right="57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E02CE">
        <w:rPr>
          <w:rFonts w:ascii="Times New Roman" w:hAnsi="Times New Roman" w:cs="Times New Roman"/>
          <w:sz w:val="28"/>
          <w:szCs w:val="28"/>
        </w:rPr>
        <w:t>Главной задачей   является развитие активной деятельности по сохранению, и созданию культурных ценностей, удовлетворение культурных запросов и потребностей в культурном досуге всех категорий населения.</w:t>
      </w:r>
    </w:p>
    <w:p w:rsidR="00660E5D" w:rsidRDefault="002555F8" w:rsidP="00660E5D">
      <w:pPr>
        <w:pStyle w:val="10"/>
        <w:ind w:left="57" w:right="57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E02CE">
        <w:rPr>
          <w:rFonts w:ascii="Times New Roman" w:hAnsi="Times New Roman" w:cs="Times New Roman"/>
          <w:sz w:val="28"/>
          <w:szCs w:val="28"/>
        </w:rPr>
        <w:t xml:space="preserve">На сегодняшний день учреждения культуры и досуга в своей деятельности   исходят из местных условий и возможностей; опираясь на собственные культурные и исторические традиции, вырабатывая принципиально новые, общественно востребованные и социально значимые формы и </w:t>
      </w:r>
      <w:r w:rsidR="00660E5D">
        <w:rPr>
          <w:rFonts w:ascii="Times New Roman" w:hAnsi="Times New Roman" w:cs="Times New Roman"/>
          <w:sz w:val="28"/>
          <w:szCs w:val="28"/>
        </w:rPr>
        <w:t>методы работы.</w:t>
      </w:r>
    </w:p>
    <w:p w:rsidR="00421087" w:rsidRPr="00046F52" w:rsidRDefault="002555F8" w:rsidP="00660E5D">
      <w:pPr>
        <w:pStyle w:val="10"/>
        <w:ind w:left="57" w:right="57" w:firstLine="7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2CE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3E02CE">
        <w:rPr>
          <w:rFonts w:ascii="Times New Roman" w:hAnsi="Times New Roman" w:cs="Times New Roman"/>
          <w:sz w:val="28"/>
          <w:szCs w:val="28"/>
        </w:rPr>
        <w:t xml:space="preserve"> деятельность способствует воспитанию и просвещению раскрытию их самых различных способностей. В этих целях в сёлах района проводятся всевозможные мероприятия и акции, осуществляется многоплановая работа по приобщению граждан к культурному и духовному наследию России, пропаганда средствами музыкально – художественного творчества героической и трудовой славы России, её истории и достижений, воспитание патриотизма и гражданственности, реализация принципов здорового образа жизни, среди детей и молодежи.</w:t>
      </w:r>
    </w:p>
    <w:p w:rsidR="00421087" w:rsidRPr="00046F52" w:rsidRDefault="00421087">
      <w:pPr>
        <w:pStyle w:val="10"/>
        <w:tabs>
          <w:tab w:val="left" w:pos="3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 w:rsidP="0079384F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13" w:name="_Toc26346847"/>
      <w:r w:rsidRPr="00046F52">
        <w:rPr>
          <w:rFonts w:ascii="Times New Roman" w:hAnsi="Times New Roman" w:cs="Times New Roman"/>
          <w:b/>
          <w:szCs w:val="28"/>
        </w:rPr>
        <w:t>4. Показатели социально-экономического развития</w:t>
      </w:r>
      <w:bookmarkEnd w:id="13"/>
    </w:p>
    <w:p w:rsidR="00421087" w:rsidRPr="00046F52" w:rsidRDefault="00421087" w:rsidP="0079384F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022" w:rsidRDefault="002555F8" w:rsidP="00503022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Главная цель развития Черниговского муниципального района - формирование устойчивой экономической базы и стабильное повышение благо</w:t>
      </w:r>
      <w:r w:rsidR="00503022">
        <w:rPr>
          <w:rFonts w:ascii="Times New Roman" w:hAnsi="Times New Roman" w:cs="Times New Roman"/>
          <w:sz w:val="28"/>
          <w:szCs w:val="28"/>
        </w:rPr>
        <w:t>состояния всех слоев населения.</w:t>
      </w:r>
    </w:p>
    <w:p w:rsidR="00421087" w:rsidRPr="00046F52" w:rsidRDefault="002555F8" w:rsidP="00503022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Важнейшим стратегическим приоритетом для района является повышение инвестиционной активности, т.е. интенсивности привлечения инвестиций для развития аграрного сектора, промышленного комплекса, создание новых рабочих мест и как следствие рост благосостояния основной массы населения района. </w:t>
      </w: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14" w:name="_Toc26346848"/>
      <w:r w:rsidRPr="00046F52">
        <w:rPr>
          <w:rFonts w:ascii="Times New Roman" w:hAnsi="Times New Roman" w:cs="Times New Roman"/>
          <w:szCs w:val="28"/>
        </w:rPr>
        <w:lastRenderedPageBreak/>
        <w:t>4.1. Малый бизнес</w:t>
      </w:r>
      <w:bookmarkEnd w:id="14"/>
    </w:p>
    <w:p w:rsidR="00421087" w:rsidRPr="00046F52" w:rsidRDefault="002555F8" w:rsidP="0056393A">
      <w:pPr>
        <w:pStyle w:val="afa"/>
        <w:ind w:firstLine="851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 xml:space="preserve">Малый бизнес является важной составной частью экономики Черниговского района, обеспечивая стабильный рост объемов производства, занятости и доходов населения. Содействие развитию малого и среднего предпринимательства является основным элементом экономической политики Черниговского муниципального района, способствующим поддержанию здоровой конкуренции и решению социальных задач. </w:t>
      </w:r>
    </w:p>
    <w:p w:rsidR="00183292" w:rsidRPr="00183292" w:rsidRDefault="002555F8" w:rsidP="00183292">
      <w:pPr>
        <w:ind w:firstLine="851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  <w:r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В статистическом регистре на 1 октября 202</w:t>
      </w:r>
      <w:r w:rsidR="006C052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2</w:t>
      </w:r>
      <w:r w:rsidR="00183292"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года составляют </w:t>
      </w:r>
      <w:r w:rsidR="006C052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222</w:t>
      </w:r>
      <w:r w:rsidR="00183292"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предприятий и организаций  всех видов экономической деятельности. Из заявленного количества </w:t>
      </w:r>
      <w:r w:rsidR="006C052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21</w:t>
      </w:r>
      <w:r w:rsidR="00183292"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организации являются государственной формы собственности, </w:t>
      </w:r>
      <w:r w:rsidR="006C052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31</w:t>
      </w:r>
      <w:r w:rsidR="00183292"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организации муниципальной формы собственности, </w:t>
      </w:r>
      <w:r w:rsidR="006C052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123</w:t>
      </w:r>
      <w:r w:rsidR="00183292"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организаций частной формы собственности, </w:t>
      </w:r>
      <w:r w:rsidR="006C052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17</w:t>
      </w:r>
      <w:r w:rsidR="00183292"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организаций составляют прочие виды форм собственности района. Организации Черниговского муниципального района составляют </w:t>
      </w:r>
      <w:r w:rsidR="006C052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0,43</w:t>
      </w:r>
      <w:r w:rsidR="00183292"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% общего числа организаций всех форм собственности Приморского края.</w:t>
      </w:r>
    </w:p>
    <w:p w:rsidR="00183292" w:rsidRPr="00183292" w:rsidRDefault="00183292" w:rsidP="00183292">
      <w:pPr>
        <w:ind w:firstLine="851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  <w:r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Из их числа предприятия и организаций по заявленным видам экономической деятельности: сельское, лесное хозяйство, охота, рыболовство и рыбоводство – 13, добыча полезных ископаемых – 1, обрабатывающие производства – </w:t>
      </w:r>
      <w:r w:rsidR="006C052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9</w:t>
      </w:r>
      <w:r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, обеспечение электрической энергией, газом и паром, кондиционирование воздуха – 3, строительство – </w:t>
      </w:r>
      <w:r w:rsidR="006C052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8</w:t>
      </w:r>
      <w:r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.</w:t>
      </w:r>
    </w:p>
    <w:p w:rsidR="00183292" w:rsidRPr="00183292" w:rsidRDefault="00183292" w:rsidP="00183292">
      <w:pPr>
        <w:spacing w:line="276" w:lineRule="auto"/>
        <w:ind w:firstLine="851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  <w:r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Кроме того, в районе осуществляют деятельность </w:t>
      </w:r>
      <w:r w:rsidR="00DA48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500</w:t>
      </w:r>
      <w:r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предпринимателей без образования юридического лица. 49,6% из них занимаются торговлей; 9,6% работают в сельском хозяйстве; 9,4% занимаются в деятельности транспорте и связи; 8,8% в строительстве; 6,2% деятельность профессиональная, научная и техническая; 3,9% деятельность гостиниц и предприятий общественного питания; 3,7 %  заняты в обрабатывающем производстве; 1,8% - в образовании; 1% - операции с недвижимым имуществом; 0,2%  финансовая и страховая деятельность; 5,8% -  в прочих видах экономической деятельности.</w:t>
      </w:r>
    </w:p>
    <w:p w:rsidR="00421087" w:rsidRPr="00046F52" w:rsidRDefault="002555F8" w:rsidP="00183292">
      <w:pPr>
        <w:pStyle w:val="afa"/>
        <w:ind w:firstLine="851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 xml:space="preserve">На территории района осуществляют деятельность </w:t>
      </w:r>
      <w:r w:rsidR="00DA481C">
        <w:rPr>
          <w:rFonts w:cs="Times New Roman"/>
          <w:szCs w:val="28"/>
        </w:rPr>
        <w:t>605</w:t>
      </w:r>
      <w:r w:rsidRPr="00046F52">
        <w:rPr>
          <w:rFonts w:cs="Times New Roman"/>
          <w:szCs w:val="28"/>
        </w:rPr>
        <w:t xml:space="preserve"> субъект</w:t>
      </w:r>
      <w:r w:rsidR="00DA481C">
        <w:rPr>
          <w:rFonts w:cs="Times New Roman"/>
          <w:szCs w:val="28"/>
        </w:rPr>
        <w:t>ов</w:t>
      </w:r>
      <w:r w:rsidRPr="00046F52">
        <w:rPr>
          <w:rFonts w:cs="Times New Roman"/>
          <w:szCs w:val="28"/>
        </w:rPr>
        <w:t xml:space="preserve"> малого предпринимательства, в том числе: </w:t>
      </w:r>
    </w:p>
    <w:p w:rsidR="00421087" w:rsidRPr="00046F52" w:rsidRDefault="00183292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81C">
        <w:rPr>
          <w:rFonts w:ascii="Times New Roman" w:hAnsi="Times New Roman" w:cs="Times New Roman"/>
          <w:sz w:val="28"/>
          <w:szCs w:val="28"/>
        </w:rPr>
        <w:t>500</w:t>
      </w:r>
      <w:r w:rsidR="002555F8" w:rsidRPr="00046F5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предпринимателей; </w:t>
      </w:r>
    </w:p>
    <w:p w:rsidR="00421087" w:rsidRPr="00046F52" w:rsidRDefault="002555F8">
      <w:pPr>
        <w:pStyle w:val="10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- 10</w:t>
      </w:r>
      <w:r w:rsidR="00DA481C">
        <w:rPr>
          <w:rFonts w:ascii="Times New Roman" w:hAnsi="Times New Roman" w:cs="Times New Roman"/>
          <w:sz w:val="28"/>
          <w:szCs w:val="28"/>
        </w:rPr>
        <w:t>5</w:t>
      </w:r>
      <w:r w:rsidRPr="00046F52">
        <w:rPr>
          <w:rFonts w:ascii="Times New Roman" w:hAnsi="Times New Roman" w:cs="Times New Roman"/>
          <w:sz w:val="28"/>
          <w:szCs w:val="28"/>
        </w:rPr>
        <w:t xml:space="preserve"> малых предприятий из них:</w:t>
      </w:r>
    </w:p>
    <w:p w:rsidR="00421087" w:rsidRPr="00046F52" w:rsidRDefault="00421087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10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219825" cy="22574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21087" w:rsidRPr="00046F52" w:rsidRDefault="00421087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DA481C" w:rsidRDefault="00DA481C">
      <w:pPr>
        <w:pStyle w:val="afa"/>
        <w:jc w:val="both"/>
        <w:rPr>
          <w:rFonts w:cs="Times New Roman"/>
          <w:szCs w:val="28"/>
        </w:rPr>
      </w:pPr>
    </w:p>
    <w:p w:rsidR="00DA481C" w:rsidRDefault="00DA481C">
      <w:pPr>
        <w:pStyle w:val="afa"/>
        <w:jc w:val="both"/>
        <w:rPr>
          <w:rFonts w:cs="Times New Roman"/>
          <w:szCs w:val="28"/>
        </w:rPr>
      </w:pPr>
    </w:p>
    <w:p w:rsidR="00421087" w:rsidRPr="00046F52" w:rsidRDefault="002555F8">
      <w:pPr>
        <w:pStyle w:val="afa"/>
        <w:jc w:val="both"/>
        <w:rPr>
          <w:rFonts w:cs="Times New Roman"/>
          <w:szCs w:val="28"/>
        </w:rPr>
      </w:pPr>
      <w:proofErr w:type="spellStart"/>
      <w:r w:rsidRPr="00046F52">
        <w:rPr>
          <w:rFonts w:cs="Times New Roman"/>
          <w:szCs w:val="28"/>
        </w:rPr>
        <w:t>Вцелях</w:t>
      </w:r>
      <w:proofErr w:type="spellEnd"/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создания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условий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для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развития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малого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и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среднего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предпринимательства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(МСП)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на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территории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Черниговского района принята и реализуется подпрограмма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«Развитие субъектов малого и среднего предпринимательства в Черниговском муниципальном районе на 2017-202</w:t>
      </w:r>
      <w:r w:rsidR="00DA481C">
        <w:rPr>
          <w:rFonts w:cs="Times New Roman"/>
          <w:szCs w:val="28"/>
        </w:rPr>
        <w:t>5</w:t>
      </w:r>
      <w:r w:rsidRPr="00046F52">
        <w:rPr>
          <w:rFonts w:cs="Times New Roman"/>
          <w:szCs w:val="28"/>
        </w:rPr>
        <w:t xml:space="preserve"> годы»</w:t>
      </w:r>
      <w:r w:rsidRPr="00046F52">
        <w:rPr>
          <w:rFonts w:cs="Times New Roman"/>
          <w:w w:val="97"/>
          <w:szCs w:val="28"/>
        </w:rPr>
        <w:t>.</w:t>
      </w:r>
      <w:r w:rsidR="00DA481C">
        <w:rPr>
          <w:rFonts w:cs="Times New Roman"/>
          <w:w w:val="97"/>
          <w:szCs w:val="28"/>
        </w:rPr>
        <w:t xml:space="preserve"> </w:t>
      </w:r>
      <w:r w:rsidRPr="00046F52">
        <w:rPr>
          <w:rFonts w:cs="Times New Roman"/>
          <w:szCs w:val="28"/>
        </w:rPr>
        <w:t xml:space="preserve">На реализацию </w:t>
      </w:r>
      <w:r w:rsidRPr="00046F52">
        <w:rPr>
          <w:rFonts w:cs="Times New Roman"/>
          <w:spacing w:val="3"/>
          <w:szCs w:val="28"/>
        </w:rPr>
        <w:t>мероприятий п</w:t>
      </w:r>
      <w:r w:rsidRPr="00046F52">
        <w:rPr>
          <w:rFonts w:cs="Times New Roman"/>
          <w:szCs w:val="28"/>
        </w:rPr>
        <w:t>рограммы в 202</w:t>
      </w:r>
      <w:r w:rsidR="00DA481C">
        <w:rPr>
          <w:rFonts w:cs="Times New Roman"/>
          <w:szCs w:val="28"/>
        </w:rPr>
        <w:t>2</w:t>
      </w:r>
      <w:r w:rsidRPr="00046F52">
        <w:rPr>
          <w:rFonts w:cs="Times New Roman"/>
          <w:szCs w:val="28"/>
        </w:rPr>
        <w:t xml:space="preserve"> году из бюджета Черниговского района предусмотрено </w:t>
      </w:r>
      <w:r w:rsidR="00DA481C">
        <w:rPr>
          <w:rFonts w:cs="Times New Roman"/>
          <w:szCs w:val="28"/>
        </w:rPr>
        <w:t>1</w:t>
      </w:r>
      <w:r w:rsidR="00EB1EC5" w:rsidRPr="00EB1EC5">
        <w:rPr>
          <w:rFonts w:cs="Times New Roman"/>
          <w:color w:val="auto"/>
          <w:szCs w:val="28"/>
        </w:rPr>
        <w:t>50</w:t>
      </w:r>
      <w:r w:rsidRPr="00EB1EC5">
        <w:rPr>
          <w:rFonts w:cs="Times New Roman"/>
          <w:color w:val="auto"/>
          <w:szCs w:val="28"/>
        </w:rPr>
        <w:t xml:space="preserve"> тыс</w:t>
      </w:r>
      <w:proofErr w:type="gramStart"/>
      <w:r w:rsidRPr="00EB1EC5">
        <w:rPr>
          <w:rFonts w:cs="Times New Roman"/>
          <w:color w:val="auto"/>
          <w:szCs w:val="28"/>
        </w:rPr>
        <w:t>.р</w:t>
      </w:r>
      <w:proofErr w:type="gramEnd"/>
      <w:r w:rsidRPr="00EB1EC5">
        <w:rPr>
          <w:rFonts w:cs="Times New Roman"/>
          <w:color w:val="auto"/>
          <w:szCs w:val="28"/>
        </w:rPr>
        <w:t>уб.</w:t>
      </w:r>
    </w:p>
    <w:p w:rsidR="00421087" w:rsidRPr="00046F52" w:rsidRDefault="00421087">
      <w:pPr>
        <w:pStyle w:val="10"/>
        <w:tabs>
          <w:tab w:val="left" w:pos="10206"/>
        </w:tabs>
        <w:spacing w:line="360" w:lineRule="auto"/>
        <w:ind w:left="-284" w:right="-3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15" w:name="_Toc26346849"/>
      <w:r w:rsidRPr="00046F52">
        <w:rPr>
          <w:rFonts w:ascii="Times New Roman" w:hAnsi="Times New Roman" w:cs="Times New Roman"/>
          <w:szCs w:val="28"/>
        </w:rPr>
        <w:t>4.2. Промышленность</w:t>
      </w:r>
      <w:bookmarkEnd w:id="15"/>
    </w:p>
    <w:p w:rsidR="00A15BC9" w:rsidRPr="00A15BC9" w:rsidRDefault="00A15BC9" w:rsidP="00A15BC9">
      <w:pPr>
        <w:pStyle w:val="10"/>
        <w:ind w:firstLine="851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>Экономика района представлена в большей степени промышленным (обрабатывающим) производством, добычей полезных ископаемых, розничной торговлей и оказанием услуг населению, которые обеспечивают основную занятость населения в реальном секторе экономики Черниговского района. Собственно экономическое лицо района формируют и такая отрасль, как сельское хозяйство, которое занимает удельный вес в экономике Черниговского района.</w:t>
      </w:r>
    </w:p>
    <w:p w:rsidR="00A15BC9" w:rsidRPr="00A15BC9" w:rsidRDefault="00A15BC9" w:rsidP="00A15BC9">
      <w:pPr>
        <w:pStyle w:val="10"/>
        <w:ind w:firstLine="851"/>
        <w:rPr>
          <w:rFonts w:ascii="Times New Roman" w:hAnsi="Times New Roman" w:cs="Times New Roman"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>Промышленность играет значимую роль в экономике района, от ее развития зависит наполняемость бюджета  и решение многих социальных проблем в районе.  В промышленном секторе экономики Черниговского муниципального района наибольший удельный вес имеют предприятия, которые составляют основу промышленности района.</w:t>
      </w:r>
    </w:p>
    <w:p w:rsidR="00A15BC9" w:rsidRPr="00A15BC9" w:rsidRDefault="00A15BC9" w:rsidP="00A15BC9">
      <w:pPr>
        <w:pStyle w:val="10"/>
        <w:ind w:firstLine="851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A15BC9">
        <w:rPr>
          <w:rFonts w:ascii="Times New Roman" w:hAnsi="Times New Roman" w:cs="Times New Roman"/>
          <w:spacing w:val="-6"/>
          <w:sz w:val="28"/>
          <w:szCs w:val="28"/>
        </w:rPr>
        <w:t>6 крупных и средних предприятий  из них социально значимые:</w:t>
      </w:r>
      <w:proofErr w:type="gramEnd"/>
    </w:p>
    <w:p w:rsidR="00A15BC9" w:rsidRPr="00A15BC9" w:rsidRDefault="00A15BC9" w:rsidP="00A15BC9">
      <w:pPr>
        <w:pStyle w:val="10"/>
        <w:ind w:firstLine="851"/>
        <w:rPr>
          <w:rFonts w:ascii="Times New Roman" w:hAnsi="Times New Roman" w:cs="Times New Roman"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- АО </w:t>
      </w:r>
      <w:proofErr w:type="spellStart"/>
      <w:r w:rsidRPr="00A15BC9">
        <w:rPr>
          <w:rFonts w:ascii="Times New Roman" w:hAnsi="Times New Roman" w:cs="Times New Roman"/>
          <w:spacing w:val="-6"/>
          <w:sz w:val="28"/>
          <w:szCs w:val="28"/>
        </w:rPr>
        <w:t>Сибирцевский</w:t>
      </w:r>
      <w:proofErr w:type="spellEnd"/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 щебеночный завод филиал «Первая нерудная компания»</w:t>
      </w:r>
    </w:p>
    <w:p w:rsidR="00A15BC9" w:rsidRPr="00A15BC9" w:rsidRDefault="00A15BC9" w:rsidP="00A15BC9">
      <w:pPr>
        <w:pStyle w:val="10"/>
        <w:ind w:firstLine="851"/>
        <w:rPr>
          <w:rFonts w:ascii="Times New Roman" w:hAnsi="Times New Roman" w:cs="Times New Roman"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>- ООО «</w:t>
      </w:r>
      <w:proofErr w:type="spellStart"/>
      <w:r w:rsidRPr="00A15BC9">
        <w:rPr>
          <w:rFonts w:ascii="Times New Roman" w:hAnsi="Times New Roman" w:cs="Times New Roman"/>
          <w:spacing w:val="-6"/>
          <w:sz w:val="28"/>
          <w:szCs w:val="28"/>
        </w:rPr>
        <w:t>ЛокоТех-Сервис</w:t>
      </w:r>
      <w:proofErr w:type="spellEnd"/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» филиал «Дальневосточный» Сервисное Локомотивное Депо </w:t>
      </w:r>
      <w:proofErr w:type="spellStart"/>
      <w:r w:rsidRPr="00A15BC9">
        <w:rPr>
          <w:rFonts w:ascii="Times New Roman" w:hAnsi="Times New Roman" w:cs="Times New Roman"/>
          <w:spacing w:val="-6"/>
          <w:sz w:val="28"/>
          <w:szCs w:val="28"/>
        </w:rPr>
        <w:t>Сибирцево</w:t>
      </w:r>
      <w:proofErr w:type="spellEnd"/>
    </w:p>
    <w:p w:rsidR="00A15BC9" w:rsidRPr="00A15BC9" w:rsidRDefault="00A15BC9" w:rsidP="00A15BC9">
      <w:pPr>
        <w:pStyle w:val="10"/>
        <w:ind w:firstLine="851"/>
        <w:rPr>
          <w:rFonts w:ascii="Times New Roman" w:hAnsi="Times New Roman" w:cs="Times New Roman"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>- ПМС-18</w:t>
      </w:r>
    </w:p>
    <w:p w:rsidR="00A15BC9" w:rsidRPr="00A15BC9" w:rsidRDefault="00A15BC9" w:rsidP="00A15BC9">
      <w:pPr>
        <w:pStyle w:val="10"/>
        <w:ind w:firstLine="851"/>
        <w:rPr>
          <w:rFonts w:ascii="Times New Roman" w:hAnsi="Times New Roman" w:cs="Times New Roman"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>-</w:t>
      </w:r>
      <w:proofErr w:type="spellStart"/>
      <w:r w:rsidRPr="00A15BC9">
        <w:rPr>
          <w:rFonts w:ascii="Times New Roman" w:hAnsi="Times New Roman" w:cs="Times New Roman"/>
          <w:spacing w:val="-6"/>
          <w:sz w:val="28"/>
          <w:szCs w:val="28"/>
        </w:rPr>
        <w:t>Сибирцевская</w:t>
      </w:r>
      <w:proofErr w:type="spellEnd"/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 дистанция </w:t>
      </w:r>
      <w:proofErr w:type="spellStart"/>
      <w:proofErr w:type="gramStart"/>
      <w:r w:rsidRPr="00A15BC9">
        <w:rPr>
          <w:rFonts w:ascii="Times New Roman" w:hAnsi="Times New Roman" w:cs="Times New Roman"/>
          <w:spacing w:val="-6"/>
          <w:sz w:val="28"/>
          <w:szCs w:val="28"/>
        </w:rPr>
        <w:t>пути-структурное</w:t>
      </w:r>
      <w:proofErr w:type="spellEnd"/>
      <w:proofErr w:type="gramEnd"/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 подразделение Дальневосточной дирекции </w:t>
      </w:r>
      <w:proofErr w:type="spellStart"/>
      <w:r w:rsidRPr="00A15BC9">
        <w:rPr>
          <w:rFonts w:ascii="Times New Roman" w:hAnsi="Times New Roman" w:cs="Times New Roman"/>
          <w:spacing w:val="-6"/>
          <w:sz w:val="28"/>
          <w:szCs w:val="28"/>
        </w:rPr>
        <w:t>инфраструктуры-структурное</w:t>
      </w:r>
      <w:proofErr w:type="spellEnd"/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 подразделение Центральной дирекции инфраструктуры- филиала ОАО "РЖД"</w:t>
      </w:r>
    </w:p>
    <w:p w:rsidR="00A15BC9" w:rsidRPr="00A15BC9" w:rsidRDefault="00A15BC9" w:rsidP="00A15BC9">
      <w:pPr>
        <w:pStyle w:val="10"/>
        <w:ind w:firstLine="851"/>
        <w:rPr>
          <w:rFonts w:ascii="Times New Roman" w:hAnsi="Times New Roman" w:cs="Times New Roman"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>- ООО «</w:t>
      </w:r>
      <w:proofErr w:type="spellStart"/>
      <w:r w:rsidRPr="00A15BC9">
        <w:rPr>
          <w:rFonts w:ascii="Times New Roman" w:hAnsi="Times New Roman" w:cs="Times New Roman"/>
          <w:spacing w:val="-6"/>
          <w:sz w:val="28"/>
          <w:szCs w:val="28"/>
        </w:rPr>
        <w:t>Транснефть-Дальний</w:t>
      </w:r>
      <w:proofErr w:type="spellEnd"/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 Восток» НПС № 40</w:t>
      </w:r>
    </w:p>
    <w:p w:rsidR="00A15BC9" w:rsidRPr="00A15BC9" w:rsidRDefault="00A15BC9" w:rsidP="00A15BC9">
      <w:pPr>
        <w:pStyle w:val="10"/>
        <w:ind w:firstLine="851"/>
        <w:rPr>
          <w:rFonts w:ascii="Times New Roman" w:hAnsi="Times New Roman" w:cs="Times New Roman"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>- Черниговский участок КГУП «</w:t>
      </w:r>
      <w:proofErr w:type="spellStart"/>
      <w:r w:rsidRPr="00A15BC9">
        <w:rPr>
          <w:rFonts w:ascii="Times New Roman" w:hAnsi="Times New Roman" w:cs="Times New Roman"/>
          <w:spacing w:val="-6"/>
          <w:sz w:val="28"/>
          <w:szCs w:val="28"/>
        </w:rPr>
        <w:t>Примтеплоэнерго</w:t>
      </w:r>
      <w:proofErr w:type="spellEnd"/>
      <w:r w:rsidRPr="00A15BC9">
        <w:rPr>
          <w:rFonts w:ascii="Times New Roman" w:hAnsi="Times New Roman" w:cs="Times New Roman"/>
          <w:spacing w:val="-6"/>
          <w:sz w:val="28"/>
          <w:szCs w:val="28"/>
        </w:rPr>
        <w:t>».</w:t>
      </w:r>
    </w:p>
    <w:p w:rsidR="00421087" w:rsidRDefault="002555F8" w:rsidP="00204549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454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 202</w:t>
      </w:r>
      <w:r w:rsidR="00A15BC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</w:t>
      </w:r>
      <w:r w:rsidRPr="0020454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года отгружено товаров собственного производства и оказано услуг по основным видам деятельности крупными и средними</w:t>
      </w:r>
      <w:r w:rsidRPr="00046F52">
        <w:rPr>
          <w:rFonts w:ascii="Times New Roman" w:hAnsi="Times New Roman" w:cs="Times New Roman"/>
          <w:sz w:val="28"/>
          <w:szCs w:val="28"/>
        </w:rPr>
        <w:t xml:space="preserve"> организациями на сумму </w:t>
      </w:r>
      <w:r w:rsidR="00A15BC9">
        <w:rPr>
          <w:rFonts w:ascii="Times New Roman" w:hAnsi="Times New Roman" w:cs="Times New Roman"/>
          <w:b/>
          <w:sz w:val="28"/>
          <w:szCs w:val="28"/>
        </w:rPr>
        <w:t xml:space="preserve">5075,5 </w:t>
      </w:r>
      <w:r w:rsidRPr="00046F52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5639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549" w:rsidRPr="00204549" w:rsidRDefault="00204549" w:rsidP="002045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4549">
        <w:rPr>
          <w:rFonts w:ascii="Times New Roman" w:hAnsi="Times New Roman" w:cs="Times New Roman"/>
          <w:sz w:val="28"/>
          <w:szCs w:val="28"/>
        </w:rPr>
        <w:t xml:space="preserve">Данный показатель </w:t>
      </w:r>
      <w:r w:rsidR="00A15BC9">
        <w:rPr>
          <w:rFonts w:ascii="Times New Roman" w:hAnsi="Times New Roman" w:cs="Times New Roman"/>
          <w:sz w:val="28"/>
          <w:szCs w:val="28"/>
        </w:rPr>
        <w:t>уменьшился</w:t>
      </w:r>
      <w:r w:rsidRPr="00204549">
        <w:rPr>
          <w:rFonts w:ascii="Times New Roman" w:hAnsi="Times New Roman" w:cs="Times New Roman"/>
          <w:sz w:val="28"/>
          <w:szCs w:val="28"/>
        </w:rPr>
        <w:t xml:space="preserve"> на </w:t>
      </w:r>
      <w:r w:rsidR="00A15BC9">
        <w:rPr>
          <w:rFonts w:ascii="Times New Roman" w:hAnsi="Times New Roman" w:cs="Times New Roman"/>
          <w:sz w:val="28"/>
          <w:szCs w:val="28"/>
        </w:rPr>
        <w:t>22,2</w:t>
      </w:r>
      <w:r w:rsidRPr="00204549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820E2B">
        <w:rPr>
          <w:rFonts w:ascii="Times New Roman" w:hAnsi="Times New Roman" w:cs="Times New Roman"/>
          <w:sz w:val="28"/>
          <w:szCs w:val="28"/>
        </w:rPr>
        <w:t>1451,1</w:t>
      </w:r>
      <w:r w:rsidRPr="00204549">
        <w:rPr>
          <w:rFonts w:ascii="Times New Roman" w:hAnsi="Times New Roman" w:cs="Times New Roman"/>
          <w:sz w:val="28"/>
          <w:szCs w:val="28"/>
        </w:rPr>
        <w:t xml:space="preserve"> млн. руб. в сравнении с прошлым периодом за </w:t>
      </w:r>
      <w:r w:rsidR="00A15BC9">
        <w:rPr>
          <w:rFonts w:ascii="Times New Roman" w:hAnsi="Times New Roman" w:cs="Times New Roman"/>
          <w:sz w:val="28"/>
          <w:szCs w:val="28"/>
        </w:rPr>
        <w:t>2021 год</w:t>
      </w:r>
      <w:r w:rsidRPr="00204549">
        <w:rPr>
          <w:rFonts w:ascii="Times New Roman" w:hAnsi="Times New Roman" w:cs="Times New Roman"/>
          <w:sz w:val="28"/>
          <w:szCs w:val="28"/>
        </w:rPr>
        <w:t xml:space="preserve"> – </w:t>
      </w:r>
      <w:r w:rsidR="00A15BC9">
        <w:rPr>
          <w:rFonts w:ascii="Times New Roman" w:hAnsi="Times New Roman" w:cs="Times New Roman"/>
          <w:sz w:val="28"/>
          <w:szCs w:val="28"/>
        </w:rPr>
        <w:t>6526,6</w:t>
      </w:r>
      <w:r w:rsidRPr="00204549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20454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4549">
        <w:rPr>
          <w:rFonts w:ascii="Times New Roman" w:hAnsi="Times New Roman" w:cs="Times New Roman"/>
          <w:sz w:val="28"/>
          <w:szCs w:val="28"/>
        </w:rPr>
        <w:t xml:space="preserve">уб. Доля отгруженных товаров собственного производства по чистым видам деятельности промышленных производств в Черниговском муниципальном районе составляет </w:t>
      </w:r>
      <w:r w:rsidR="00820E2B">
        <w:rPr>
          <w:rFonts w:ascii="Times New Roman" w:hAnsi="Times New Roman" w:cs="Times New Roman"/>
          <w:sz w:val="28"/>
          <w:szCs w:val="28"/>
        </w:rPr>
        <w:t>0,3</w:t>
      </w:r>
      <w:r w:rsidRPr="00204549">
        <w:rPr>
          <w:rFonts w:ascii="Times New Roman" w:hAnsi="Times New Roman" w:cs="Times New Roman"/>
          <w:sz w:val="28"/>
          <w:szCs w:val="28"/>
        </w:rPr>
        <w:t xml:space="preserve">% в Приморском крае.  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6191250" cy="251968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21087" w:rsidRPr="00046F52" w:rsidRDefault="00421087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14D" w:rsidRDefault="002555F8" w:rsidP="005D57C1">
      <w:pPr>
        <w:pStyle w:val="1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Структура отгруженных товаров сложилась следующим образом: добыча полезных ископаемых 51%, обрабатывающие производства 40%, производство и распределение</w:t>
      </w:r>
      <w:r w:rsidR="005D57C1">
        <w:rPr>
          <w:rFonts w:ascii="Times New Roman" w:hAnsi="Times New Roman" w:cs="Times New Roman"/>
          <w:sz w:val="28"/>
          <w:szCs w:val="28"/>
        </w:rPr>
        <w:t xml:space="preserve"> электроэнергии, газа, воды 9%.</w:t>
      </w:r>
    </w:p>
    <w:p w:rsidR="009C0EA8" w:rsidRPr="005D57C1" w:rsidRDefault="009C0EA8" w:rsidP="005D57C1">
      <w:pPr>
        <w:pStyle w:val="1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16" w:name="_Toc26346850"/>
      <w:r w:rsidRPr="00046F52">
        <w:rPr>
          <w:rFonts w:ascii="Times New Roman" w:hAnsi="Times New Roman" w:cs="Times New Roman"/>
          <w:szCs w:val="28"/>
        </w:rPr>
        <w:t>4.3. Агропромышленный комплекс</w:t>
      </w:r>
      <w:bookmarkEnd w:id="16"/>
    </w:p>
    <w:p w:rsidR="009C0EA8" w:rsidRPr="004430C4" w:rsidRDefault="009C0EA8" w:rsidP="009C0EA8">
      <w:pPr>
        <w:pStyle w:val="10"/>
        <w:tabs>
          <w:tab w:val="clear" w:pos="708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Черниговский </w:t>
      </w:r>
      <w:r w:rsidRPr="00FB2346">
        <w:rPr>
          <w:rFonts w:ascii="Times New Roman" w:hAnsi="Times New Roman" w:cs="Times New Roman"/>
          <w:sz w:val="28"/>
          <w:szCs w:val="28"/>
        </w:rPr>
        <w:t>район относится к территории с сельскохозяйственным типом производства. Производителями сельскохозяйственной продукции в районе</w:t>
      </w: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198755</wp:posOffset>
            </wp:positionV>
            <wp:extent cx="2552700" cy="1817370"/>
            <wp:effectExtent l="0" t="0" r="0" b="0"/>
            <wp:wrapSquare wrapText="bothSides"/>
            <wp:docPr id="2" name="Рисунок 8" descr="D:\1 рс Кобец\ОТЧЕТ Главы сельское хозяйство 2016 год\Зерноуборочный комбайн В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D:\1 рс Кобец\ОТЧЕТ Главы сельское хозяйство 2016 год\Зерноуборочный комбайн Вектор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8</w:t>
      </w:r>
      <w:r w:rsidRPr="004430C4">
        <w:rPr>
          <w:rFonts w:ascii="Times New Roman" w:hAnsi="Times New Roman" w:cs="Times New Roman"/>
          <w:sz w:val="28"/>
          <w:szCs w:val="28"/>
          <w:lang w:bidi="ar-SA"/>
        </w:rPr>
        <w:t>организаций различных форм собственности и 2</w:t>
      </w:r>
      <w:r>
        <w:rPr>
          <w:rFonts w:ascii="Times New Roman" w:hAnsi="Times New Roman" w:cs="Times New Roman"/>
          <w:sz w:val="28"/>
          <w:szCs w:val="28"/>
          <w:lang w:bidi="ar-SA"/>
        </w:rPr>
        <w:t>5</w:t>
      </w:r>
      <w:r w:rsidRPr="004430C4">
        <w:rPr>
          <w:rFonts w:ascii="Times New Roman" w:hAnsi="Times New Roman" w:cs="Times New Roman"/>
          <w:sz w:val="28"/>
          <w:szCs w:val="28"/>
          <w:lang w:bidi="ar-SA"/>
        </w:rPr>
        <w:t xml:space="preserve"> крестьянских фермерских хозяйства. </w:t>
      </w:r>
    </w:p>
    <w:p w:rsidR="009C0EA8" w:rsidRDefault="009C0EA8" w:rsidP="009C0EA8">
      <w:pPr>
        <w:pStyle w:val="10"/>
        <w:tabs>
          <w:tab w:val="clear" w:pos="708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430C4">
        <w:rPr>
          <w:rFonts w:ascii="Times New Roman" w:hAnsi="Times New Roman" w:cs="Times New Roman"/>
          <w:sz w:val="28"/>
          <w:szCs w:val="28"/>
          <w:lang w:bidi="ar-SA"/>
        </w:rPr>
        <w:t>Валовое производство с/</w:t>
      </w:r>
      <w:proofErr w:type="spellStart"/>
      <w:r w:rsidRPr="004430C4">
        <w:rPr>
          <w:rFonts w:ascii="Times New Roman" w:hAnsi="Times New Roman" w:cs="Times New Roman"/>
          <w:sz w:val="28"/>
          <w:szCs w:val="28"/>
          <w:lang w:bidi="ar-SA"/>
        </w:rPr>
        <w:t>х</w:t>
      </w:r>
      <w:proofErr w:type="spellEnd"/>
      <w:r w:rsidRPr="004430C4">
        <w:rPr>
          <w:rFonts w:ascii="Times New Roman" w:hAnsi="Times New Roman" w:cs="Times New Roman"/>
          <w:sz w:val="28"/>
          <w:szCs w:val="28"/>
          <w:lang w:bidi="ar-SA"/>
        </w:rPr>
        <w:t xml:space="preserve"> продукции</w:t>
      </w:r>
      <w:r w:rsidRPr="00046F52">
        <w:rPr>
          <w:rFonts w:ascii="Times New Roman" w:hAnsi="Times New Roman" w:cs="Times New Roman"/>
          <w:sz w:val="28"/>
          <w:szCs w:val="28"/>
          <w:lang w:bidi="ar-SA"/>
        </w:rPr>
        <w:t xml:space="preserve"> в хозяйствах всех форм собственности за 20</w:t>
      </w:r>
      <w:r>
        <w:rPr>
          <w:rFonts w:ascii="Times New Roman" w:hAnsi="Times New Roman" w:cs="Times New Roman"/>
          <w:sz w:val="28"/>
          <w:szCs w:val="28"/>
          <w:lang w:bidi="ar-SA"/>
        </w:rPr>
        <w:t>22</w:t>
      </w:r>
      <w:r w:rsidRPr="00046F52">
        <w:rPr>
          <w:rFonts w:ascii="Times New Roman" w:hAnsi="Times New Roman" w:cs="Times New Roman"/>
          <w:sz w:val="28"/>
          <w:szCs w:val="28"/>
          <w:lang w:bidi="ar-SA"/>
        </w:rPr>
        <w:t xml:space="preserve"> год составило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2562,43 </w:t>
      </w:r>
      <w:r w:rsidRPr="00046F52">
        <w:rPr>
          <w:rFonts w:ascii="Times New Roman" w:hAnsi="Times New Roman" w:cs="Times New Roman"/>
          <w:sz w:val="28"/>
          <w:szCs w:val="28"/>
          <w:lang w:bidi="ar-SA"/>
        </w:rPr>
        <w:t>млн. ру</w:t>
      </w:r>
      <w:r>
        <w:rPr>
          <w:rFonts w:ascii="Times New Roman" w:hAnsi="Times New Roman" w:cs="Times New Roman"/>
          <w:sz w:val="28"/>
          <w:szCs w:val="28"/>
          <w:lang w:bidi="ar-SA"/>
        </w:rPr>
        <w:t>б., или 112</w:t>
      </w:r>
      <w:r w:rsidRPr="00046F52">
        <w:rPr>
          <w:rFonts w:ascii="Times New Roman" w:hAnsi="Times New Roman" w:cs="Times New Roman"/>
          <w:sz w:val="28"/>
          <w:szCs w:val="28"/>
          <w:lang w:bidi="ar-SA"/>
        </w:rPr>
        <w:t>% к уровню прошлого года.</w:t>
      </w:r>
    </w:p>
    <w:p w:rsidR="009C0EA8" w:rsidRDefault="009C0EA8" w:rsidP="009C0EA8">
      <w:pPr>
        <w:pStyle w:val="10"/>
        <w:tabs>
          <w:tab w:val="clear" w:pos="708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9C0EA8" w:rsidRPr="00046F52" w:rsidRDefault="009C0EA8" w:rsidP="009C0EA8">
      <w:pPr>
        <w:pStyle w:val="10"/>
        <w:tabs>
          <w:tab w:val="clear" w:pos="708"/>
        </w:tabs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5086350" cy="3095625"/>
            <wp:effectExtent l="0" t="0" r="0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28250DB-68A1-4BC4-ABF0-80C874AE3E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C0EA8" w:rsidRDefault="009C0EA8" w:rsidP="009C0EA8">
      <w:pPr>
        <w:pStyle w:val="10"/>
        <w:tabs>
          <w:tab w:val="clear" w:pos="708"/>
        </w:tabs>
        <w:suppressAutoHyphens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9C0EA8" w:rsidRDefault="009C0EA8" w:rsidP="009C0EA8">
      <w:pPr>
        <w:pStyle w:val="10"/>
        <w:tabs>
          <w:tab w:val="clear" w:pos="708"/>
        </w:tabs>
        <w:suppressAutoHyphens w:val="0"/>
        <w:spacing w:beforeAutospacing="1" w:line="240" w:lineRule="auto"/>
        <w:ind w:firstLine="851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proofErr w:type="gramStart"/>
      <w:r w:rsidRPr="009B470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 202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</w:t>
      </w:r>
      <w:r w:rsidRPr="009B470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году в хозяйствах района всех форм собственности посевная </w:t>
      </w:r>
      <w:r w:rsidRPr="009B470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площадь составила 2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8724,73</w:t>
      </w:r>
      <w:r w:rsidRPr="009B470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га, в том числе: пшеница –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2116,23 г</w:t>
      </w:r>
      <w:r w:rsidRPr="009B470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а; ячмень –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1615,4</w:t>
      </w:r>
      <w:r w:rsidRPr="009B470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га; овес –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3068,2 </w:t>
      </w:r>
      <w:r w:rsidRPr="009B470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га; рис –1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231,8</w:t>
      </w:r>
      <w:r w:rsidRPr="009B470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га; кукуруза на зерно –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2372,8</w:t>
      </w:r>
      <w:r w:rsidRPr="009B470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га; соя –1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7975,5</w:t>
      </w:r>
      <w:r w:rsidRPr="009B470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га; подсолнечник 50 га.</w:t>
      </w:r>
      <w:proofErr w:type="gramEnd"/>
    </w:p>
    <w:p w:rsidR="009C0EA8" w:rsidRDefault="009C0EA8" w:rsidP="009C0EA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0EA8" w:rsidRPr="008112A1" w:rsidRDefault="009C0EA8" w:rsidP="009C0EA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2A1">
        <w:rPr>
          <w:rFonts w:ascii="Times New Roman" w:hAnsi="Times New Roman" w:cs="Times New Roman"/>
          <w:sz w:val="28"/>
          <w:szCs w:val="28"/>
        </w:rPr>
        <w:t xml:space="preserve">Черниговский район входит в территорию опережающего социально-экономического развития «Михайловский». В ТОР «Михайловский» включены три резидента на территории Черниговского района.  Резидентами ТОР «Михайловский» являются: «ООО «Мерси </w:t>
      </w:r>
      <w:proofErr w:type="spellStart"/>
      <w:r w:rsidRPr="008112A1">
        <w:rPr>
          <w:rFonts w:ascii="Times New Roman" w:hAnsi="Times New Roman" w:cs="Times New Roman"/>
          <w:sz w:val="28"/>
          <w:szCs w:val="28"/>
        </w:rPr>
        <w:t>Трейд</w:t>
      </w:r>
      <w:proofErr w:type="spellEnd"/>
      <w:r w:rsidRPr="008112A1">
        <w:rPr>
          <w:rFonts w:ascii="Times New Roman" w:hAnsi="Times New Roman" w:cs="Times New Roman"/>
          <w:sz w:val="28"/>
          <w:szCs w:val="28"/>
        </w:rPr>
        <w:t xml:space="preserve">»  во взаимодействии с ООО «Приморский бекон», ООО «Черниговский </w:t>
      </w:r>
      <w:proofErr w:type="spellStart"/>
      <w:r w:rsidRPr="008112A1">
        <w:rPr>
          <w:rFonts w:ascii="Times New Roman" w:hAnsi="Times New Roman" w:cs="Times New Roman"/>
          <w:sz w:val="28"/>
          <w:szCs w:val="28"/>
        </w:rPr>
        <w:t>Агрохолдинг</w:t>
      </w:r>
      <w:proofErr w:type="spellEnd"/>
      <w:r w:rsidRPr="008112A1">
        <w:rPr>
          <w:rFonts w:ascii="Times New Roman" w:hAnsi="Times New Roman" w:cs="Times New Roman"/>
          <w:sz w:val="28"/>
          <w:szCs w:val="28"/>
        </w:rPr>
        <w:t>», ООО  «</w:t>
      </w:r>
      <w:proofErr w:type="spellStart"/>
      <w:r w:rsidRPr="008112A1">
        <w:rPr>
          <w:rFonts w:ascii="Times New Roman" w:hAnsi="Times New Roman" w:cs="Times New Roman"/>
          <w:sz w:val="28"/>
          <w:szCs w:val="28"/>
        </w:rPr>
        <w:t>ХорольАгроХолдинг</w:t>
      </w:r>
      <w:proofErr w:type="spellEnd"/>
      <w:r w:rsidRPr="008112A1">
        <w:rPr>
          <w:rFonts w:ascii="Times New Roman" w:hAnsi="Times New Roman" w:cs="Times New Roman"/>
          <w:sz w:val="28"/>
          <w:szCs w:val="28"/>
        </w:rPr>
        <w:t xml:space="preserve">».  Первый проект - к концу 2022 года инвестиционная компания «МИГ», в состав которой входит ООО «Мерси </w:t>
      </w:r>
      <w:proofErr w:type="spellStart"/>
      <w:r w:rsidRPr="008112A1">
        <w:rPr>
          <w:rFonts w:ascii="Times New Roman" w:hAnsi="Times New Roman" w:cs="Times New Roman"/>
          <w:sz w:val="28"/>
          <w:szCs w:val="28"/>
        </w:rPr>
        <w:t>Трейд</w:t>
      </w:r>
      <w:proofErr w:type="spellEnd"/>
      <w:r w:rsidRPr="008112A1">
        <w:rPr>
          <w:rFonts w:ascii="Times New Roman" w:hAnsi="Times New Roman" w:cs="Times New Roman"/>
          <w:sz w:val="28"/>
          <w:szCs w:val="28"/>
        </w:rPr>
        <w:t xml:space="preserve">», планируют создать на территории Приморского края, в том числе Черниговского района (вблизи сел Дмитриевка и </w:t>
      </w:r>
      <w:proofErr w:type="spellStart"/>
      <w:r w:rsidRPr="008112A1">
        <w:rPr>
          <w:rFonts w:ascii="Times New Roman" w:hAnsi="Times New Roman" w:cs="Times New Roman"/>
          <w:sz w:val="28"/>
          <w:szCs w:val="28"/>
        </w:rPr>
        <w:t>Меркушевка</w:t>
      </w:r>
      <w:proofErr w:type="spellEnd"/>
      <w:r w:rsidRPr="008112A1">
        <w:rPr>
          <w:rFonts w:ascii="Times New Roman" w:hAnsi="Times New Roman" w:cs="Times New Roman"/>
          <w:sz w:val="28"/>
          <w:szCs w:val="28"/>
        </w:rPr>
        <w:t xml:space="preserve">), группу свиноводческих комплексов общей численностью около 500 000 голов в год или 57 500 тонн свинины в живом </w:t>
      </w:r>
      <w:proofErr w:type="spellStart"/>
      <w:r w:rsidRPr="008112A1">
        <w:rPr>
          <w:rFonts w:ascii="Times New Roman" w:hAnsi="Times New Roman" w:cs="Times New Roman"/>
          <w:sz w:val="28"/>
          <w:szCs w:val="28"/>
        </w:rPr>
        <w:t>весе</w:t>
      </w:r>
      <w:proofErr w:type="gramStart"/>
      <w:r w:rsidRPr="008112A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112A1">
        <w:rPr>
          <w:rFonts w:ascii="Times New Roman" w:hAnsi="Times New Roman" w:cs="Times New Roman"/>
          <w:sz w:val="28"/>
          <w:szCs w:val="28"/>
        </w:rPr>
        <w:t>тадия</w:t>
      </w:r>
      <w:proofErr w:type="spellEnd"/>
      <w:r w:rsidRPr="008112A1">
        <w:rPr>
          <w:rFonts w:ascii="Times New Roman" w:hAnsi="Times New Roman" w:cs="Times New Roman"/>
          <w:sz w:val="28"/>
          <w:szCs w:val="28"/>
        </w:rPr>
        <w:t xml:space="preserve"> проекта: Проект ООО «Приморский бекон» предполагает поэтапное строительство 6 </w:t>
      </w:r>
      <w:proofErr w:type="spellStart"/>
      <w:r w:rsidRPr="008112A1">
        <w:rPr>
          <w:rFonts w:ascii="Times New Roman" w:hAnsi="Times New Roman" w:cs="Times New Roman"/>
          <w:sz w:val="28"/>
          <w:szCs w:val="28"/>
        </w:rPr>
        <w:t>свинокомплексов</w:t>
      </w:r>
      <w:proofErr w:type="spellEnd"/>
      <w:r w:rsidRPr="008112A1">
        <w:rPr>
          <w:rFonts w:ascii="Times New Roman" w:hAnsi="Times New Roman" w:cs="Times New Roman"/>
          <w:sz w:val="28"/>
          <w:szCs w:val="28"/>
        </w:rPr>
        <w:t xml:space="preserve"> и предприятие по убою и первичной переработке продукции.</w:t>
      </w:r>
    </w:p>
    <w:p w:rsidR="009C0EA8" w:rsidRPr="008112A1" w:rsidRDefault="009C0EA8" w:rsidP="009C0EA8">
      <w:pPr>
        <w:jc w:val="both"/>
        <w:rPr>
          <w:rFonts w:ascii="Times New Roman" w:hAnsi="Times New Roman" w:cs="Times New Roman"/>
          <w:sz w:val="28"/>
          <w:szCs w:val="28"/>
        </w:rPr>
      </w:pPr>
      <w:r w:rsidRPr="008112A1">
        <w:rPr>
          <w:rFonts w:ascii="Times New Roman" w:hAnsi="Times New Roman" w:cs="Times New Roman"/>
          <w:sz w:val="28"/>
          <w:szCs w:val="28"/>
        </w:rPr>
        <w:t xml:space="preserve">Период реализации проекта: 2015-2022 годы. </w:t>
      </w:r>
    </w:p>
    <w:p w:rsidR="009C0EA8" w:rsidRPr="008112A1" w:rsidRDefault="009C0EA8" w:rsidP="009C0EA8">
      <w:pPr>
        <w:jc w:val="both"/>
        <w:rPr>
          <w:rFonts w:ascii="Times New Roman" w:hAnsi="Times New Roman" w:cs="Times New Roman"/>
          <w:sz w:val="28"/>
          <w:szCs w:val="28"/>
        </w:rPr>
      </w:pPr>
      <w:r w:rsidRPr="008112A1">
        <w:rPr>
          <w:rFonts w:ascii="Times New Roman" w:hAnsi="Times New Roman" w:cs="Times New Roman"/>
          <w:sz w:val="28"/>
          <w:szCs w:val="28"/>
        </w:rPr>
        <w:t xml:space="preserve">Стоимость инвестиционного проекта 15 794 млн. руб. </w:t>
      </w:r>
    </w:p>
    <w:p w:rsidR="009C0EA8" w:rsidRPr="008112A1" w:rsidRDefault="009C0EA8" w:rsidP="009C0EA8">
      <w:pPr>
        <w:jc w:val="both"/>
        <w:rPr>
          <w:rFonts w:ascii="Times New Roman" w:hAnsi="Times New Roman" w:cs="Times New Roman"/>
          <w:sz w:val="28"/>
          <w:szCs w:val="28"/>
        </w:rPr>
      </w:pPr>
      <w:r w:rsidRPr="008112A1">
        <w:rPr>
          <w:rFonts w:ascii="Times New Roman" w:hAnsi="Times New Roman" w:cs="Times New Roman"/>
          <w:sz w:val="28"/>
          <w:szCs w:val="28"/>
        </w:rPr>
        <w:t xml:space="preserve">Объем осуществленных инвестиций: 2102,6 млн. руб. </w:t>
      </w:r>
    </w:p>
    <w:p w:rsidR="009C0EA8" w:rsidRPr="008112A1" w:rsidRDefault="009C0EA8" w:rsidP="009C0EA8">
      <w:pPr>
        <w:jc w:val="both"/>
        <w:rPr>
          <w:rFonts w:ascii="Times New Roman" w:hAnsi="Times New Roman" w:cs="Times New Roman"/>
          <w:sz w:val="28"/>
          <w:szCs w:val="28"/>
        </w:rPr>
      </w:pPr>
      <w:r w:rsidRPr="008112A1">
        <w:rPr>
          <w:rFonts w:ascii="Times New Roman" w:hAnsi="Times New Roman" w:cs="Times New Roman"/>
          <w:sz w:val="28"/>
          <w:szCs w:val="28"/>
        </w:rPr>
        <w:t xml:space="preserve">Рабочие места: 700, создано 137. </w:t>
      </w:r>
    </w:p>
    <w:p w:rsidR="009C0EA8" w:rsidRPr="008112A1" w:rsidRDefault="009C0EA8" w:rsidP="009C0EA8">
      <w:pPr>
        <w:ind w:firstLine="851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8112A1">
        <w:rPr>
          <w:rFonts w:ascii="Times New Roman" w:hAnsi="Times New Roman" w:cs="Times New Roman"/>
          <w:sz w:val="28"/>
          <w:szCs w:val="28"/>
        </w:rPr>
        <w:t>Второй проект — группа компаний «</w:t>
      </w:r>
      <w:proofErr w:type="spellStart"/>
      <w:r w:rsidRPr="008112A1">
        <w:rPr>
          <w:rFonts w:ascii="Times New Roman" w:hAnsi="Times New Roman" w:cs="Times New Roman"/>
          <w:sz w:val="28"/>
          <w:szCs w:val="28"/>
        </w:rPr>
        <w:t>Агр</w:t>
      </w:r>
      <w:r>
        <w:rPr>
          <w:rFonts w:ascii="Times New Roman" w:hAnsi="Times New Roman" w:cs="Times New Roman"/>
          <w:sz w:val="28"/>
          <w:szCs w:val="28"/>
        </w:rPr>
        <w:t>отек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лице ООО «Черниговский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8112A1">
        <w:rPr>
          <w:rFonts w:ascii="Times New Roman" w:hAnsi="Times New Roman" w:cs="Times New Roman"/>
          <w:sz w:val="28"/>
          <w:szCs w:val="28"/>
        </w:rPr>
        <w:t>грохолдинг</w:t>
      </w:r>
      <w:proofErr w:type="spellEnd"/>
      <w:r w:rsidRPr="008112A1">
        <w:rPr>
          <w:rFonts w:ascii="Times New Roman" w:hAnsi="Times New Roman" w:cs="Times New Roman"/>
          <w:sz w:val="28"/>
          <w:szCs w:val="28"/>
        </w:rPr>
        <w:t>» планирует реализовать к 2025 году инвестиционный проект «Строительство комплекса приемки, зерноочистки, сушки с объемом 20000 тонн и выращивание зерновых в Черниговском районе», а также производство зерна, кукурузы и сои. В 2019 году н</w:t>
      </w:r>
      <w:r w:rsidRPr="008112A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ачато строительство зерноперерабатывающего комплекса в ООО «Черниговский </w:t>
      </w:r>
      <w:proofErr w:type="spellStart"/>
      <w:r w:rsidRPr="008112A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Агрохолдинг</w:t>
      </w:r>
      <w:proofErr w:type="spellEnd"/>
      <w:r w:rsidRPr="008112A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», сумма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вложенных</w:t>
      </w:r>
      <w:r w:rsidRPr="008112A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инвестиций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в проект</w:t>
      </w:r>
      <w:r w:rsidRPr="008112A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за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период с 2015 по </w:t>
      </w:r>
      <w:r w:rsidRPr="008112A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202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</w:t>
      </w:r>
      <w:r w:rsidRPr="008112A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год составила </w:t>
      </w:r>
      <w:r w:rsidR="004E5AB2">
        <w:rPr>
          <w:rFonts w:ascii="Times New Roman" w:hAnsi="Times New Roman" w:cs="Times New Roman"/>
          <w:sz w:val="28"/>
          <w:szCs w:val="28"/>
        </w:rPr>
        <w:t>491,28</w:t>
      </w:r>
      <w:r w:rsidRPr="008112A1">
        <w:rPr>
          <w:rFonts w:ascii="Times New Roman" w:hAnsi="Times New Roman" w:cs="Times New Roman"/>
          <w:sz w:val="28"/>
          <w:szCs w:val="28"/>
        </w:rPr>
        <w:t xml:space="preserve"> </w:t>
      </w:r>
      <w:r w:rsidRPr="008112A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млн. руб. В настоящее время монтируется оборудование для сушки и подработки, устанавливаются 2 емкости по 10000 тонн единовременного хранения зерновых культур.</w:t>
      </w:r>
    </w:p>
    <w:p w:rsidR="009C0EA8" w:rsidRPr="008112A1" w:rsidRDefault="009C0EA8" w:rsidP="009C0EA8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112A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Период реализации проекта: 2015-2025 годы. </w:t>
      </w:r>
    </w:p>
    <w:p w:rsidR="009C0EA8" w:rsidRPr="008112A1" w:rsidRDefault="009C0EA8" w:rsidP="009C0EA8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112A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Прогнозируемая стоимость инвестиционного проекта 530,0 млн. руб. </w:t>
      </w:r>
    </w:p>
    <w:p w:rsidR="009C0EA8" w:rsidRPr="008112A1" w:rsidRDefault="009C0EA8" w:rsidP="009C0EA8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112A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Объем осуществленных инвестиций: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525,1</w:t>
      </w:r>
      <w:r w:rsidRPr="008112A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млн. руб. (в.т. числе: 2015 г. – 41,47 млн</w:t>
      </w:r>
      <w:proofErr w:type="gramStart"/>
      <w:r w:rsidRPr="008112A1">
        <w:rPr>
          <w:rStyle w:val="a4"/>
          <w:rFonts w:ascii="Times New Roman" w:hAnsi="Times New Roman" w:cs="Times New Roman"/>
          <w:i w:val="0"/>
          <w:sz w:val="28"/>
          <w:szCs w:val="28"/>
        </w:rPr>
        <w:t>.р</w:t>
      </w:r>
      <w:proofErr w:type="gramEnd"/>
      <w:r w:rsidRPr="008112A1">
        <w:rPr>
          <w:rStyle w:val="a4"/>
          <w:rFonts w:ascii="Times New Roman" w:hAnsi="Times New Roman" w:cs="Times New Roman"/>
          <w:i w:val="0"/>
          <w:sz w:val="28"/>
          <w:szCs w:val="28"/>
        </w:rPr>
        <w:t>уб., 2016 г. – 95,15млн.руб.,  2017 г. – 73,39 млн.руб., 2018 г. – 74,68 млн.руб., 2019 г. – 89,29 млн.руб., 2020 г. – 77,68 м</w:t>
      </w:r>
      <w:r w:rsidR="004E5AB2">
        <w:rPr>
          <w:rStyle w:val="a4"/>
          <w:rFonts w:ascii="Times New Roman" w:hAnsi="Times New Roman" w:cs="Times New Roman"/>
          <w:i w:val="0"/>
          <w:sz w:val="28"/>
          <w:szCs w:val="28"/>
        </w:rPr>
        <w:t>лн.руб., 2021г.-  39,62 млн.руб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Pr="008112A1">
        <w:rPr>
          <w:rStyle w:val="a4"/>
          <w:rFonts w:ascii="Times New Roman" w:hAnsi="Times New Roman" w:cs="Times New Roman"/>
          <w:i w:val="0"/>
          <w:sz w:val="28"/>
          <w:szCs w:val="28"/>
        </w:rPr>
        <w:t>).</w:t>
      </w:r>
    </w:p>
    <w:p w:rsidR="009C0EA8" w:rsidRPr="008112A1" w:rsidRDefault="009C0EA8" w:rsidP="009C0EA8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112A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Рабочие места: 94,3,  создано 87 мест. </w:t>
      </w:r>
    </w:p>
    <w:p w:rsidR="009C0EA8" w:rsidRPr="008112A1" w:rsidRDefault="009C0EA8" w:rsidP="009C0EA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2A1">
        <w:rPr>
          <w:rFonts w:ascii="Times New Roman" w:hAnsi="Times New Roman" w:cs="Times New Roman"/>
          <w:sz w:val="28"/>
          <w:szCs w:val="28"/>
        </w:rPr>
        <w:t>Третий проект — ООО «</w:t>
      </w:r>
      <w:proofErr w:type="spellStart"/>
      <w:r w:rsidRPr="008112A1">
        <w:rPr>
          <w:rFonts w:ascii="Times New Roman" w:hAnsi="Times New Roman" w:cs="Times New Roman"/>
          <w:sz w:val="28"/>
          <w:szCs w:val="28"/>
        </w:rPr>
        <w:t>ХорольАгроХолдинг</w:t>
      </w:r>
      <w:proofErr w:type="spellEnd"/>
      <w:r w:rsidRPr="008112A1">
        <w:rPr>
          <w:rFonts w:ascii="Times New Roman" w:hAnsi="Times New Roman" w:cs="Times New Roman"/>
          <w:sz w:val="28"/>
          <w:szCs w:val="28"/>
        </w:rPr>
        <w:t xml:space="preserve">» - производство сои на площади 2500 га в год. </w:t>
      </w:r>
      <w:bookmarkStart w:id="17" w:name="_Toc26346851"/>
      <w:bookmarkEnd w:id="17"/>
    </w:p>
    <w:p w:rsidR="009C0EA8" w:rsidRPr="008112A1" w:rsidRDefault="009C0EA8" w:rsidP="009C0EA8">
      <w:pPr>
        <w:jc w:val="both"/>
        <w:rPr>
          <w:rFonts w:ascii="Times New Roman" w:hAnsi="Times New Roman" w:cs="Times New Roman"/>
          <w:sz w:val="28"/>
          <w:szCs w:val="28"/>
        </w:rPr>
      </w:pPr>
      <w:r w:rsidRPr="008112A1">
        <w:rPr>
          <w:rFonts w:ascii="Times New Roman" w:hAnsi="Times New Roman" w:cs="Times New Roman"/>
          <w:sz w:val="28"/>
          <w:szCs w:val="28"/>
        </w:rPr>
        <w:t>Проект: Производство сои, посевные площади до 2 500 га в год с достижением урожайности 10ц/га.</w:t>
      </w:r>
    </w:p>
    <w:p w:rsidR="009C0EA8" w:rsidRPr="008112A1" w:rsidRDefault="009C0EA8" w:rsidP="009C0EA8">
      <w:pPr>
        <w:jc w:val="both"/>
        <w:rPr>
          <w:rFonts w:ascii="Times New Roman" w:hAnsi="Times New Roman" w:cs="Times New Roman"/>
          <w:sz w:val="28"/>
          <w:szCs w:val="28"/>
        </w:rPr>
      </w:pPr>
      <w:r w:rsidRPr="008112A1">
        <w:rPr>
          <w:rFonts w:ascii="Times New Roman" w:hAnsi="Times New Roman" w:cs="Times New Roman"/>
          <w:sz w:val="28"/>
          <w:szCs w:val="28"/>
        </w:rPr>
        <w:t>Срок реализации проекта 2016-2017 годы, проект исполнен.</w:t>
      </w:r>
    </w:p>
    <w:p w:rsidR="009C0EA8" w:rsidRPr="008112A1" w:rsidRDefault="009C0EA8" w:rsidP="009C0EA8">
      <w:pPr>
        <w:jc w:val="both"/>
        <w:rPr>
          <w:rFonts w:ascii="Times New Roman" w:hAnsi="Times New Roman" w:cs="Times New Roman"/>
          <w:sz w:val="28"/>
          <w:szCs w:val="28"/>
        </w:rPr>
      </w:pPr>
      <w:r w:rsidRPr="008112A1">
        <w:rPr>
          <w:rFonts w:ascii="Times New Roman" w:hAnsi="Times New Roman" w:cs="Times New Roman"/>
          <w:sz w:val="28"/>
          <w:szCs w:val="28"/>
        </w:rPr>
        <w:t xml:space="preserve">Стоимость инвестиционного проекта 52,6 млн. руб. </w:t>
      </w:r>
    </w:p>
    <w:p w:rsidR="009C0EA8" w:rsidRPr="008112A1" w:rsidRDefault="009C0EA8" w:rsidP="009C0EA8">
      <w:pPr>
        <w:jc w:val="both"/>
        <w:rPr>
          <w:rFonts w:ascii="Times New Roman" w:hAnsi="Times New Roman" w:cs="Times New Roman"/>
          <w:sz w:val="28"/>
          <w:szCs w:val="28"/>
        </w:rPr>
      </w:pPr>
      <w:r w:rsidRPr="008112A1">
        <w:rPr>
          <w:rFonts w:ascii="Times New Roman" w:hAnsi="Times New Roman" w:cs="Times New Roman"/>
          <w:sz w:val="28"/>
          <w:szCs w:val="28"/>
        </w:rPr>
        <w:t xml:space="preserve">Объем осуществленных инвестиций: 52,6 млн. руб. </w:t>
      </w:r>
    </w:p>
    <w:p w:rsidR="009C0EA8" w:rsidRDefault="009C0EA8" w:rsidP="009C0EA8">
      <w:pPr>
        <w:jc w:val="both"/>
      </w:pPr>
      <w:r w:rsidRPr="008112A1">
        <w:rPr>
          <w:rFonts w:ascii="Times New Roman" w:hAnsi="Times New Roman" w:cs="Times New Roman"/>
          <w:sz w:val="28"/>
          <w:szCs w:val="28"/>
        </w:rPr>
        <w:t xml:space="preserve">Рабочие места: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112A1">
        <w:rPr>
          <w:rFonts w:ascii="Times New Roman" w:hAnsi="Times New Roman" w:cs="Times New Roman"/>
          <w:sz w:val="28"/>
          <w:szCs w:val="28"/>
        </w:rPr>
        <w:t>, создано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8112A1">
        <w:rPr>
          <w:rFonts w:ascii="Times New Roman" w:hAnsi="Times New Roman" w:cs="Times New Roman"/>
          <w:sz w:val="28"/>
          <w:szCs w:val="28"/>
        </w:rPr>
        <w:t>.</w:t>
      </w:r>
    </w:p>
    <w:p w:rsidR="00C844FF" w:rsidRPr="00046F52" w:rsidRDefault="00C844FF" w:rsidP="00A322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18" w:name="_Toc26346852"/>
      <w:r w:rsidRPr="00046F52">
        <w:rPr>
          <w:rFonts w:ascii="Times New Roman" w:hAnsi="Times New Roman" w:cs="Times New Roman"/>
          <w:szCs w:val="28"/>
        </w:rPr>
        <w:lastRenderedPageBreak/>
        <w:t>5.1. Транспортная система.</w:t>
      </w:r>
      <w:bookmarkEnd w:id="18"/>
    </w:p>
    <w:p w:rsidR="0036516E" w:rsidRPr="00046F52" w:rsidRDefault="0036516E" w:rsidP="0036516E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Черниговский район обслуживается железнодорожным и автомобильным транспортом. Расположен на 198 километре по железной дороге (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Трансиб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) и 180 километре по федеральной шоссейной дороге М-370 от краевого центра - города Владивосток. </w:t>
      </w:r>
    </w:p>
    <w:p w:rsidR="0036516E" w:rsidRPr="00046F52" w:rsidRDefault="0036516E" w:rsidP="0036516E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По территории района проходит электрифицированный участок Транссибирской железнодорожной магистрали с узловой станцией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Сибирцево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. От нее отходят железнодорожные ветки: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Сибирцево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- Турий Рог,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Сибирцево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Новочугуевка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. С севера на юг его пересекает автотрасса федерального значения Хабаровск - Владивосток. С востока на запад </w:t>
      </w:r>
      <w:r w:rsidRPr="00046F52">
        <w:rPr>
          <w:rFonts w:ascii="Times New Roman" w:hAnsi="Times New Roman" w:cs="Times New Roman"/>
          <w:sz w:val="28"/>
          <w:szCs w:val="28"/>
          <w:lang w:eastAsia="ar-SA"/>
        </w:rPr>
        <w:t xml:space="preserve">грунтовые дороги краевого значения, связывающие Черниговский район с соседними районами: Черниговка - Хороль, </w:t>
      </w:r>
      <w:proofErr w:type="spellStart"/>
      <w:r w:rsidRPr="00046F52">
        <w:rPr>
          <w:rFonts w:ascii="Times New Roman" w:hAnsi="Times New Roman" w:cs="Times New Roman"/>
          <w:sz w:val="28"/>
          <w:szCs w:val="28"/>
          <w:lang w:eastAsia="ar-SA"/>
        </w:rPr>
        <w:t>Сибирцево</w:t>
      </w:r>
      <w:proofErr w:type="spellEnd"/>
      <w:r w:rsidRPr="00046F52">
        <w:rPr>
          <w:rFonts w:ascii="Times New Roman" w:hAnsi="Times New Roman" w:cs="Times New Roman"/>
          <w:sz w:val="28"/>
          <w:szCs w:val="28"/>
          <w:lang w:eastAsia="ar-SA"/>
        </w:rPr>
        <w:t xml:space="preserve"> - Ярославка, Черниговка - </w:t>
      </w:r>
      <w:proofErr w:type="spellStart"/>
      <w:r w:rsidRPr="00046F52">
        <w:rPr>
          <w:rFonts w:ascii="Times New Roman" w:hAnsi="Times New Roman" w:cs="Times New Roman"/>
          <w:sz w:val="28"/>
          <w:szCs w:val="28"/>
          <w:lang w:eastAsia="ar-SA"/>
        </w:rPr>
        <w:t>Реттиховка</w:t>
      </w:r>
      <w:proofErr w:type="spellEnd"/>
      <w:r w:rsidRPr="00046F52">
        <w:rPr>
          <w:rFonts w:ascii="Times New Roman" w:hAnsi="Times New Roman" w:cs="Times New Roman"/>
          <w:sz w:val="28"/>
          <w:szCs w:val="28"/>
          <w:lang w:eastAsia="ar-SA"/>
        </w:rPr>
        <w:t xml:space="preserve"> — Чугуевка.</w:t>
      </w:r>
    </w:p>
    <w:p w:rsidR="0036516E" w:rsidRPr="00046F52" w:rsidRDefault="0036516E" w:rsidP="0036516E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Положение Черниговского района в узле важнейших транспортных магистралей является исключительным для развития торгово-экономических и туристических связей, как с соседними районами края, так и страны.</w:t>
      </w:r>
    </w:p>
    <w:p w:rsidR="0036516E" w:rsidRPr="00DA4392" w:rsidRDefault="0036516E" w:rsidP="0036516E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4392">
        <w:rPr>
          <w:rFonts w:ascii="Times New Roman" w:hAnsi="Times New Roman" w:cs="Times New Roman"/>
          <w:sz w:val="28"/>
          <w:szCs w:val="28"/>
        </w:rPr>
        <w:t>На территории Черниговского му</w:t>
      </w:r>
      <w:r>
        <w:rPr>
          <w:rFonts w:ascii="Times New Roman" w:hAnsi="Times New Roman" w:cs="Times New Roman"/>
          <w:sz w:val="28"/>
          <w:szCs w:val="28"/>
        </w:rPr>
        <w:t>ниципального района действуют 12</w:t>
      </w:r>
      <w:r w:rsidRPr="00DA4392">
        <w:rPr>
          <w:rFonts w:ascii="Times New Roman" w:hAnsi="Times New Roman" w:cs="Times New Roman"/>
          <w:sz w:val="28"/>
          <w:szCs w:val="28"/>
        </w:rPr>
        <w:t xml:space="preserve"> автомобильных внутри муниципальных маршрутов.</w:t>
      </w:r>
    </w:p>
    <w:p w:rsidR="0036516E" w:rsidRPr="00046F52" w:rsidRDefault="0036516E" w:rsidP="0036516E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4392">
        <w:rPr>
          <w:rFonts w:ascii="Times New Roman" w:hAnsi="Times New Roman" w:cs="Times New Roman"/>
          <w:sz w:val="28"/>
          <w:szCs w:val="28"/>
        </w:rPr>
        <w:t xml:space="preserve">На каждом маршруте работает один автобус, за исключением </w:t>
      </w:r>
      <w:proofErr w:type="gramStart"/>
      <w:r w:rsidRPr="00DA4392">
        <w:rPr>
          <w:rFonts w:ascii="Times New Roman" w:hAnsi="Times New Roman" w:cs="Times New Roman"/>
          <w:sz w:val="28"/>
          <w:szCs w:val="28"/>
        </w:rPr>
        <w:t>маршрутов</w:t>
      </w:r>
      <w:proofErr w:type="gramEnd"/>
      <w:r w:rsidRPr="00DA4392">
        <w:rPr>
          <w:rFonts w:ascii="Times New Roman" w:hAnsi="Times New Roman" w:cs="Times New Roman"/>
          <w:sz w:val="28"/>
          <w:szCs w:val="28"/>
        </w:rPr>
        <w:t xml:space="preserve"> 109 и 110 </w:t>
      </w:r>
      <w:proofErr w:type="gramStart"/>
      <w:r w:rsidRPr="00DA4392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DA4392">
        <w:rPr>
          <w:rFonts w:ascii="Times New Roman" w:hAnsi="Times New Roman" w:cs="Times New Roman"/>
          <w:sz w:val="28"/>
          <w:szCs w:val="28"/>
        </w:rPr>
        <w:t xml:space="preserve"> обслуживает 1 автобус. Вс</w:t>
      </w:r>
      <w:r>
        <w:rPr>
          <w:rFonts w:ascii="Times New Roman" w:hAnsi="Times New Roman" w:cs="Times New Roman"/>
          <w:sz w:val="28"/>
          <w:szCs w:val="28"/>
        </w:rPr>
        <w:t>его задействовано на маршрутах 7</w:t>
      </w:r>
      <w:r w:rsidRPr="00DA4392">
        <w:rPr>
          <w:rFonts w:ascii="Times New Roman" w:hAnsi="Times New Roman" w:cs="Times New Roman"/>
          <w:sz w:val="28"/>
          <w:szCs w:val="28"/>
        </w:rPr>
        <w:t xml:space="preserve"> автобусов. Пассажирские перевозки осуществляются по тарифам, утвержденным Агентством по тарифам Приморского края. Общая протяженность маршрутов следования 212 км.</w:t>
      </w: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19" w:name="_Toc26346853"/>
      <w:r w:rsidRPr="00046F52">
        <w:rPr>
          <w:rFonts w:ascii="Times New Roman" w:hAnsi="Times New Roman" w:cs="Times New Roman"/>
          <w:szCs w:val="28"/>
        </w:rPr>
        <w:t>5.2. Связь и телекоммуникации.</w:t>
      </w:r>
      <w:bookmarkEnd w:id="19"/>
    </w:p>
    <w:p w:rsidR="00421087" w:rsidRPr="00046F52" w:rsidRDefault="002555F8" w:rsidP="0037587F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В Черниговском районе осуществляет деятельность </w:t>
      </w:r>
      <w:r w:rsidR="0037587F">
        <w:rPr>
          <w:rFonts w:ascii="Times New Roman" w:hAnsi="Times New Roman" w:cs="Times New Roman"/>
          <w:sz w:val="28"/>
          <w:szCs w:val="28"/>
        </w:rPr>
        <w:t>6</w:t>
      </w:r>
      <w:r w:rsidRPr="00046F52">
        <w:rPr>
          <w:rFonts w:ascii="Times New Roman" w:hAnsi="Times New Roman" w:cs="Times New Roman"/>
          <w:sz w:val="28"/>
          <w:szCs w:val="28"/>
        </w:rPr>
        <w:t xml:space="preserve"> организаций, оказывающих населению услуги связи: почтовые, электросвязи (телефонные, в том числе сотовые, услуги документальной электросвязи, доступа к глобальным компьютерным сетям, телеграфной связи и др.). Широко развита сеть дилерских и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субдиллерских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пунктов, через которые жители могут заключить договоры на доступ к услугам сотовой связи и вносить платежи.</w:t>
      </w: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20" w:name="_Toc26346854"/>
      <w:r w:rsidRPr="00046F52">
        <w:rPr>
          <w:rFonts w:ascii="Times New Roman" w:hAnsi="Times New Roman" w:cs="Times New Roman"/>
          <w:szCs w:val="28"/>
        </w:rPr>
        <w:t>5.3. Энергосбережение.</w:t>
      </w:r>
      <w:bookmarkEnd w:id="20"/>
    </w:p>
    <w:p w:rsidR="0036516E" w:rsidRPr="004B19B8" w:rsidRDefault="0036516E" w:rsidP="0036516E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E8">
        <w:rPr>
          <w:rFonts w:ascii="Times New Roman" w:hAnsi="Times New Roman" w:cs="Times New Roman"/>
          <w:sz w:val="28"/>
          <w:szCs w:val="28"/>
        </w:rPr>
        <w:t>Услуги по электроснабжению района населению оказывает Уссурийское отделение филиала ПАО «ДЭК»</w:t>
      </w:r>
      <w:proofErr w:type="gramStart"/>
      <w:r w:rsidRPr="00702DE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02DE8">
        <w:rPr>
          <w:rFonts w:ascii="Times New Roman" w:hAnsi="Times New Roman" w:cs="Times New Roman"/>
          <w:sz w:val="28"/>
          <w:szCs w:val="28"/>
        </w:rPr>
        <w:t xml:space="preserve">бслуживание </w:t>
      </w:r>
      <w:r>
        <w:rPr>
          <w:rFonts w:ascii="Times New Roman" w:hAnsi="Times New Roman" w:cs="Times New Roman"/>
          <w:sz w:val="28"/>
          <w:szCs w:val="28"/>
        </w:rPr>
        <w:t xml:space="preserve">электрических сетей осуществляет предприятие </w:t>
      </w:r>
      <w:r w:rsidRPr="00702DE8">
        <w:rPr>
          <w:rFonts w:ascii="Times New Roman" w:hAnsi="Times New Roman" w:cs="Times New Roman"/>
          <w:sz w:val="28"/>
          <w:szCs w:val="28"/>
        </w:rPr>
        <w:t>АО «ДРСК» Приморские электрические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087" w:rsidRPr="0037587F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 w:rsidP="00AE1058">
      <w:pPr>
        <w:pStyle w:val="2"/>
        <w:jc w:val="both"/>
        <w:rPr>
          <w:rFonts w:ascii="Times New Roman" w:hAnsi="Times New Roman" w:cs="Times New Roman"/>
          <w:szCs w:val="28"/>
        </w:rPr>
      </w:pPr>
      <w:bookmarkStart w:id="21" w:name="_Toc26346855"/>
      <w:r w:rsidRPr="00046F52">
        <w:rPr>
          <w:rFonts w:ascii="Times New Roman" w:hAnsi="Times New Roman" w:cs="Times New Roman"/>
          <w:szCs w:val="28"/>
        </w:rPr>
        <w:t xml:space="preserve">5.4. </w:t>
      </w:r>
      <w:bookmarkStart w:id="22" w:name="_Toc26346856"/>
      <w:bookmarkEnd w:id="21"/>
      <w:r w:rsidRPr="00046F52">
        <w:rPr>
          <w:rFonts w:ascii="Times New Roman" w:hAnsi="Times New Roman" w:cs="Times New Roman"/>
          <w:szCs w:val="28"/>
        </w:rPr>
        <w:t>Водоснабжение и водоотведение.</w:t>
      </w:r>
      <w:bookmarkEnd w:id="22"/>
    </w:p>
    <w:p w:rsidR="00A74EA6" w:rsidRDefault="002555F8" w:rsidP="00AE1058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В качестве источника водоснабжения в черниговском районе используется скважинный водозабор.</w:t>
      </w:r>
    </w:p>
    <w:p w:rsidR="00DE55D7" w:rsidRPr="00046F52" w:rsidRDefault="00DE55D7" w:rsidP="00DE55D7">
      <w:pPr>
        <w:pStyle w:val="10"/>
        <w:ind w:firstLine="851"/>
        <w:rPr>
          <w:rFonts w:ascii="Times New Roman" w:hAnsi="Times New Roman" w:cs="Times New Roman"/>
          <w:sz w:val="28"/>
          <w:szCs w:val="28"/>
        </w:rPr>
      </w:pPr>
      <w:r w:rsidRPr="00DE55D7">
        <w:rPr>
          <w:rFonts w:ascii="Times New Roman" w:hAnsi="Times New Roman" w:cs="Times New Roman"/>
          <w:sz w:val="28"/>
          <w:szCs w:val="28"/>
        </w:rPr>
        <w:t>Услуги водоснабжения и водоотведения на территории Черниговского района оказывают: тепловой район «Черниговский» Спасского филиала КГУП «</w:t>
      </w:r>
      <w:proofErr w:type="spellStart"/>
      <w:r w:rsidRPr="00DE55D7">
        <w:rPr>
          <w:rFonts w:ascii="Times New Roman" w:hAnsi="Times New Roman" w:cs="Times New Roman"/>
          <w:sz w:val="28"/>
          <w:szCs w:val="28"/>
        </w:rPr>
        <w:t>Примтеплоэнерго</w:t>
      </w:r>
      <w:proofErr w:type="spellEnd"/>
      <w:r w:rsidRPr="00DE55D7">
        <w:rPr>
          <w:rFonts w:ascii="Times New Roman" w:hAnsi="Times New Roman" w:cs="Times New Roman"/>
          <w:sz w:val="28"/>
          <w:szCs w:val="28"/>
        </w:rPr>
        <w:t xml:space="preserve">» и МКУ «Служба хозяйственного управления </w:t>
      </w:r>
      <w:proofErr w:type="spellStart"/>
      <w:r w:rsidRPr="00DE55D7"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 w:rsidRPr="00DE55D7">
        <w:rPr>
          <w:rFonts w:ascii="Times New Roman" w:hAnsi="Times New Roman" w:cs="Times New Roman"/>
          <w:sz w:val="28"/>
          <w:szCs w:val="28"/>
        </w:rPr>
        <w:t xml:space="preserve"> городского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087" w:rsidRPr="00046F52" w:rsidRDefault="002555F8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23" w:name="_Toc26346857"/>
      <w:bookmarkStart w:id="24" w:name="_Toc9237920"/>
      <w:r w:rsidRPr="00046F52">
        <w:rPr>
          <w:rFonts w:ascii="Times New Roman" w:hAnsi="Times New Roman" w:cs="Times New Roman"/>
          <w:b/>
          <w:szCs w:val="28"/>
        </w:rPr>
        <w:t>6. Конкурентные преимущества</w:t>
      </w:r>
      <w:bookmarkEnd w:id="23"/>
      <w:bookmarkEnd w:id="24"/>
    </w:p>
    <w:p w:rsidR="00421087" w:rsidRPr="00046F52" w:rsidRDefault="00421087">
      <w:pPr>
        <w:pStyle w:val="10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421087" w:rsidRPr="00046F52" w:rsidRDefault="002555F8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lastRenderedPageBreak/>
        <w:t>Основными конкурентными преимуществами Черниговского района являются:</w:t>
      </w:r>
    </w:p>
    <w:p w:rsidR="00421087" w:rsidRPr="00046F52" w:rsidRDefault="002555F8">
      <w:pPr>
        <w:pStyle w:val="af6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близость рынков стран АТР;</w:t>
      </w:r>
    </w:p>
    <w:p w:rsidR="00421087" w:rsidRPr="00046F52" w:rsidRDefault="002555F8">
      <w:pPr>
        <w:pStyle w:val="af6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входит в территорию социально-экономического развития «Михайловский» (ТОСЭР «Михайловский»)</w:t>
      </w:r>
    </w:p>
    <w:p w:rsidR="00421087" w:rsidRPr="00046F52" w:rsidRDefault="002555F8">
      <w:pPr>
        <w:pStyle w:val="af6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транссибирская ж/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магистраль и автомобильная дорога федерального значения;</w:t>
      </w:r>
    </w:p>
    <w:p w:rsidR="00421087" w:rsidRPr="00046F52" w:rsidRDefault="002555F8">
      <w:pPr>
        <w:pStyle w:val="af6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богатые природные ресурсы района создают предпосылки для развития сельского хозяйства, деревообрабатывающей, пищевой промышленности;</w:t>
      </w:r>
    </w:p>
    <w:p w:rsidR="00421087" w:rsidRPr="00046F52" w:rsidRDefault="002555F8">
      <w:pPr>
        <w:pStyle w:val="af6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развитая финансовая инфраструктура: в районе действуют банки регионального и федерального значения, включая филиалы, отделения, представительства и дополнительные офисы, страховые компании;</w:t>
      </w:r>
    </w:p>
    <w:p w:rsidR="00421087" w:rsidRPr="00046F52" w:rsidRDefault="002555F8">
      <w:pPr>
        <w:pStyle w:val="af6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развитая система общеобразовательных учреждений;</w:t>
      </w:r>
    </w:p>
    <w:p w:rsidR="00421087" w:rsidRPr="00046F52" w:rsidRDefault="002555F8">
      <w:pPr>
        <w:pStyle w:val="af6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наличие культурно –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и спортивных учреждений;</w:t>
      </w:r>
    </w:p>
    <w:p w:rsidR="00421087" w:rsidRPr="00046F52" w:rsidRDefault="002555F8">
      <w:pPr>
        <w:pStyle w:val="Default"/>
        <w:numPr>
          <w:ilvl w:val="0"/>
          <w:numId w:val="1"/>
        </w:numPr>
        <w:tabs>
          <w:tab w:val="left" w:pos="851"/>
        </w:tabs>
        <w:ind w:left="709" w:hanging="283"/>
        <w:rPr>
          <w:sz w:val="28"/>
          <w:szCs w:val="28"/>
        </w:rPr>
      </w:pPr>
      <w:r w:rsidRPr="00046F52">
        <w:rPr>
          <w:bCs/>
          <w:iCs/>
          <w:sz w:val="28"/>
          <w:szCs w:val="28"/>
        </w:rPr>
        <w:t xml:space="preserve">доступные трудовые ресурсы </w:t>
      </w: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25" w:name="_Toc26346858"/>
      <w:r w:rsidRPr="00046F52">
        <w:rPr>
          <w:rFonts w:ascii="Times New Roman" w:hAnsi="Times New Roman" w:cs="Times New Roman"/>
          <w:b/>
          <w:szCs w:val="28"/>
        </w:rPr>
        <w:t>7. Перечень свободных земельных участков для осуществления инвестиционной деятельности, паспорта инвестиционных площадок</w:t>
      </w:r>
      <w:bookmarkEnd w:id="25"/>
    </w:p>
    <w:p w:rsidR="00421087" w:rsidRPr="00046F52" w:rsidRDefault="002555F8" w:rsidP="00594930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Для привлечения инвесторов на территорию Черниговского района сформированы инвестиционные площадки на свободных земельных участках Черниговского района (Приложение №1 к инвестиционному паспорту)</w:t>
      </w: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 w:rsidP="009B4703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26" w:name="_Toc26346859"/>
      <w:r w:rsidRPr="00046F52">
        <w:rPr>
          <w:rFonts w:ascii="Times New Roman" w:hAnsi="Times New Roman" w:cs="Times New Roman"/>
          <w:b/>
          <w:szCs w:val="28"/>
        </w:rPr>
        <w:t>8. Инвестиционные проекты, реализуемые на территории Черниговского района</w:t>
      </w:r>
      <w:bookmarkEnd w:id="26"/>
    </w:p>
    <w:tbl>
      <w:tblPr>
        <w:tblW w:w="9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598"/>
        <w:gridCol w:w="2581"/>
        <w:gridCol w:w="2238"/>
        <w:gridCol w:w="1614"/>
        <w:gridCol w:w="2853"/>
      </w:tblGrid>
      <w:tr w:rsidR="00421087" w:rsidRPr="00046F52">
        <w:trPr>
          <w:trHeight w:val="73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Объем инвестиций (млн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Стадия реализации</w:t>
            </w:r>
          </w:p>
        </w:tc>
      </w:tr>
      <w:tr w:rsidR="00421087" w:rsidRPr="00046F52">
        <w:trPr>
          <w:trHeight w:val="73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Строительство комплекса приемки, зерноочистки, сушки с объемом 20 000 тонн и выращивание зерновых в Черниговском районе, элеваторное производство мощностью до 20 000 тонн единовременного хранения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Черниговский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Агрохолдинг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E5AB2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C9" w:rsidRPr="00140FC9" w:rsidRDefault="002555F8" w:rsidP="0014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C9">
              <w:rPr>
                <w:rFonts w:ascii="Times New Roman" w:hAnsi="Times New Roman" w:cs="Times New Roman"/>
                <w:sz w:val="24"/>
                <w:szCs w:val="24"/>
              </w:rPr>
              <w:t xml:space="preserve">Начато </w:t>
            </w:r>
            <w:r w:rsidR="00140FC9" w:rsidRPr="00140FC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хранилищ для зерна и сои. В 2024 году </w:t>
            </w:r>
            <w:r w:rsidR="00140FC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ввод в эксплуатацию </w:t>
            </w:r>
            <w:r w:rsidR="00140FC9" w:rsidRPr="00140FC9">
              <w:rPr>
                <w:rFonts w:ascii="Times New Roman" w:hAnsi="Times New Roman" w:cs="Times New Roman"/>
                <w:sz w:val="24"/>
                <w:szCs w:val="24"/>
              </w:rPr>
              <w:t xml:space="preserve">зернохранилищ общей вместимостью 20000 тонн в ООО «Черниговский </w:t>
            </w:r>
            <w:proofErr w:type="spellStart"/>
            <w:r w:rsidR="00140FC9" w:rsidRPr="00140FC9">
              <w:rPr>
                <w:rFonts w:ascii="Times New Roman" w:hAnsi="Times New Roman" w:cs="Times New Roman"/>
                <w:sz w:val="24"/>
                <w:szCs w:val="24"/>
              </w:rPr>
              <w:t>Агрохолдинг</w:t>
            </w:r>
            <w:proofErr w:type="spellEnd"/>
            <w:r w:rsidR="00140FC9" w:rsidRPr="00140FC9">
              <w:rPr>
                <w:rFonts w:ascii="Times New Roman" w:hAnsi="Times New Roman" w:cs="Times New Roman"/>
                <w:sz w:val="24"/>
                <w:szCs w:val="24"/>
              </w:rPr>
              <w:t xml:space="preserve">», так же планируется газификация данного </w:t>
            </w:r>
            <w:proofErr w:type="spellStart"/>
            <w:r w:rsidR="00140FC9" w:rsidRPr="00140FC9">
              <w:rPr>
                <w:rFonts w:ascii="Times New Roman" w:hAnsi="Times New Roman" w:cs="Times New Roman"/>
                <w:sz w:val="24"/>
                <w:szCs w:val="24"/>
              </w:rPr>
              <w:t>хранилища</w:t>
            </w:r>
            <w:proofErr w:type="gramStart"/>
            <w:r w:rsidR="00140FC9" w:rsidRPr="00140FC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140FC9" w:rsidRPr="00140FC9">
              <w:rPr>
                <w:rFonts w:ascii="Times New Roman" w:hAnsi="Times New Roman" w:cs="Times New Roman"/>
                <w:sz w:val="24"/>
                <w:szCs w:val="24"/>
              </w:rPr>
              <w:t>акже</w:t>
            </w:r>
            <w:proofErr w:type="spellEnd"/>
            <w:r w:rsidR="00140FC9" w:rsidRPr="00140FC9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планирует реализовать строительство газгольдера на территории зерносушильного  комплекса, что позволит сократить издержки.</w:t>
            </w:r>
          </w:p>
          <w:p w:rsidR="00421087" w:rsidRPr="00046F52" w:rsidRDefault="00421087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087" w:rsidRPr="00046F52" w:rsidRDefault="0042108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087" w:rsidRPr="00046F52" w:rsidRDefault="002555F8" w:rsidP="009B4703">
      <w:pPr>
        <w:pStyle w:val="1"/>
        <w:jc w:val="center"/>
        <w:rPr>
          <w:rFonts w:ascii="Times New Roman" w:hAnsi="Times New Roman" w:cs="Times New Roman"/>
          <w:szCs w:val="28"/>
        </w:rPr>
      </w:pPr>
      <w:bookmarkStart w:id="27" w:name="_Toc26346860"/>
      <w:r w:rsidRPr="00046F52">
        <w:rPr>
          <w:rFonts w:ascii="Times New Roman" w:hAnsi="Times New Roman" w:cs="Times New Roman"/>
          <w:b/>
          <w:szCs w:val="28"/>
        </w:rPr>
        <w:t>9. Перечень инвестиционных предложений (проектов), предлагаемых к реализации</w:t>
      </w:r>
      <w:bookmarkEnd w:id="27"/>
    </w:p>
    <w:p w:rsidR="00421087" w:rsidRPr="00046F52" w:rsidRDefault="002555F8" w:rsidP="00AE18D6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Для привлечения инвесторов на территорию Черниговского района сформирован перечень инвестиционных предложений, планируемых к реализации на территории Черниговского района (Приложение №2 к инвестиционному паспорту)</w:t>
      </w:r>
    </w:p>
    <w:p w:rsidR="00421087" w:rsidRPr="00046F52" w:rsidRDefault="0042108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087" w:rsidRPr="00046F52" w:rsidRDefault="002555F8" w:rsidP="009B4703">
      <w:pPr>
        <w:pStyle w:val="1"/>
        <w:jc w:val="center"/>
        <w:rPr>
          <w:rFonts w:cs="Times New Roman"/>
          <w:b/>
          <w:szCs w:val="28"/>
        </w:rPr>
      </w:pPr>
      <w:bookmarkStart w:id="28" w:name="_Toc26346861"/>
      <w:r w:rsidRPr="00046F52">
        <w:rPr>
          <w:rFonts w:ascii="Times New Roman" w:hAnsi="Times New Roman" w:cs="Times New Roman"/>
          <w:b/>
          <w:szCs w:val="28"/>
        </w:rPr>
        <w:t>10. Организационные формы муниципальной поддержки в инвестиционной деятельности</w:t>
      </w:r>
      <w:bookmarkEnd w:id="28"/>
    </w:p>
    <w:p w:rsidR="00421087" w:rsidRPr="00046F52" w:rsidRDefault="002555F8" w:rsidP="00AE18D6">
      <w:pPr>
        <w:pStyle w:val="afa"/>
        <w:ind w:firstLine="851"/>
        <w:jc w:val="both"/>
        <w:rPr>
          <w:rFonts w:eastAsia="Times New Roman" w:cs="Times New Roman"/>
          <w:szCs w:val="28"/>
        </w:rPr>
      </w:pPr>
      <w:r w:rsidRPr="00046F52">
        <w:rPr>
          <w:rFonts w:eastAsia="Times New Roman" w:cs="Times New Roman"/>
          <w:szCs w:val="28"/>
        </w:rPr>
        <w:t xml:space="preserve">1. Финансовая поддержка оказывается в виде предоставления субсидий для субсидирования части затрат, связанных </w:t>
      </w:r>
      <w:proofErr w:type="gramStart"/>
      <w:r w:rsidRPr="00046F52">
        <w:rPr>
          <w:rFonts w:eastAsia="Times New Roman" w:cs="Times New Roman"/>
          <w:szCs w:val="28"/>
        </w:rPr>
        <w:t>с</w:t>
      </w:r>
      <w:proofErr w:type="gramEnd"/>
      <w:r w:rsidRPr="00046F52">
        <w:rPr>
          <w:rFonts w:eastAsia="Times New Roman" w:cs="Times New Roman"/>
          <w:szCs w:val="28"/>
        </w:rPr>
        <w:t>:</w:t>
      </w:r>
    </w:p>
    <w:p w:rsidR="00421087" w:rsidRPr="00046F52" w:rsidRDefault="002555F8">
      <w:pPr>
        <w:pStyle w:val="afa"/>
        <w:jc w:val="both"/>
        <w:rPr>
          <w:rFonts w:eastAsia="Times New Roman" w:cs="Times New Roman"/>
          <w:szCs w:val="28"/>
        </w:rPr>
      </w:pPr>
      <w:r w:rsidRPr="00046F52">
        <w:rPr>
          <w:rFonts w:eastAsia="Times New Roman" w:cs="Times New Roman"/>
          <w:szCs w:val="28"/>
        </w:rPr>
        <w:t>а)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и материалов в целях создания и (или) развития, либо модернизации производства товаров (работ, услуг);</w:t>
      </w:r>
    </w:p>
    <w:p w:rsidR="00421087" w:rsidRPr="00046F52" w:rsidRDefault="002555F8">
      <w:pPr>
        <w:pStyle w:val="afa"/>
        <w:jc w:val="both"/>
        <w:rPr>
          <w:rFonts w:eastAsia="Times New Roman" w:cs="Times New Roman"/>
          <w:szCs w:val="28"/>
        </w:rPr>
      </w:pPr>
      <w:r w:rsidRPr="00046F52">
        <w:rPr>
          <w:rFonts w:eastAsia="Times New Roman" w:cs="Times New Roman"/>
          <w:szCs w:val="28"/>
        </w:rPr>
        <w:t>б) уплатой лизинговых платежей по договору (договорам) финансовой аренды (лизинга), заключенном</w:t>
      </w:r>
      <w:proofErr w:type="gramStart"/>
      <w:r w:rsidRPr="00046F52">
        <w:rPr>
          <w:rFonts w:eastAsia="Times New Roman" w:cs="Times New Roman"/>
          <w:szCs w:val="28"/>
        </w:rPr>
        <w:t>у(</w:t>
      </w:r>
      <w:proofErr w:type="spellStart"/>
      <w:proofErr w:type="gramEnd"/>
      <w:r w:rsidRPr="00046F52">
        <w:rPr>
          <w:rFonts w:eastAsia="Times New Roman" w:cs="Times New Roman"/>
          <w:szCs w:val="28"/>
        </w:rPr>
        <w:t>ым</w:t>
      </w:r>
      <w:proofErr w:type="spellEnd"/>
      <w:r w:rsidRPr="00046F52">
        <w:rPr>
          <w:rFonts w:eastAsia="Times New Roman" w:cs="Times New Roman"/>
          <w:szCs w:val="28"/>
        </w:rPr>
        <w:t>) с российскими лизинговыми организациями в целях создания и (или) развития либо модернизации производства товаров (работ, услуг);</w:t>
      </w:r>
    </w:p>
    <w:p w:rsidR="00421087" w:rsidRPr="00046F52" w:rsidRDefault="002555F8">
      <w:pPr>
        <w:pStyle w:val="afa"/>
        <w:jc w:val="both"/>
        <w:rPr>
          <w:rFonts w:eastAsia="Times New Roman" w:cs="Times New Roman"/>
          <w:szCs w:val="28"/>
        </w:rPr>
      </w:pPr>
      <w:r w:rsidRPr="00046F52">
        <w:rPr>
          <w:rFonts w:eastAsia="Times New Roman" w:cs="Times New Roman"/>
          <w:szCs w:val="28"/>
        </w:rPr>
        <w:t>в) предоставлением целевых грантов, начинающим предпринимателям на создание собственного дела – субсидии вновь зарегистрированным и действующим на момент принятия решения о предоставлении субсидии менее одного года индивидуальным предпринимателям и юридическим лицам на условиях долевого финансирования целевых расходов.</w:t>
      </w:r>
    </w:p>
    <w:p w:rsidR="00421087" w:rsidRPr="00046F52" w:rsidRDefault="002555F8" w:rsidP="00AE18D6">
      <w:pPr>
        <w:pStyle w:val="afa"/>
        <w:tabs>
          <w:tab w:val="clear" w:pos="708"/>
          <w:tab w:val="left" w:pos="0"/>
        </w:tabs>
        <w:ind w:firstLine="851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 xml:space="preserve">2. Имущественная поддержка. </w:t>
      </w:r>
    </w:p>
    <w:p w:rsidR="00421087" w:rsidRPr="00046F52" w:rsidRDefault="002555F8">
      <w:pPr>
        <w:pStyle w:val="afa"/>
        <w:jc w:val="both"/>
        <w:rPr>
          <w:rFonts w:eastAsia="Times New Roman" w:cs="Times New Roman"/>
          <w:szCs w:val="28"/>
        </w:rPr>
      </w:pPr>
      <w:r w:rsidRPr="00046F52">
        <w:rPr>
          <w:rFonts w:cs="Times New Roman"/>
          <w:szCs w:val="28"/>
        </w:rPr>
        <w:t>Сформирован перечень муниципального имущества Черниговского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21087" w:rsidRPr="00046F52" w:rsidRDefault="002555F8" w:rsidP="00AE18D6">
      <w:pPr>
        <w:pStyle w:val="afa"/>
        <w:tabs>
          <w:tab w:val="clear" w:pos="708"/>
          <w:tab w:val="left" w:pos="0"/>
        </w:tabs>
        <w:ind w:firstLine="851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3.  оказание содействия:</w:t>
      </w:r>
    </w:p>
    <w:p w:rsidR="00421087" w:rsidRPr="00046F52" w:rsidRDefault="002555F8">
      <w:pPr>
        <w:pStyle w:val="afa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а) для включения в федеральные, региональные и муниципальные программы социально значимых и наиболее эффективных инвестиционных проектов;</w:t>
      </w:r>
    </w:p>
    <w:p w:rsidR="00421087" w:rsidRPr="00046F52" w:rsidRDefault="002555F8">
      <w:pPr>
        <w:pStyle w:val="afa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б) содействие в получении организационной и методической помощи, грантов и кредитных ресурсов банков и иных финансовых институтов;</w:t>
      </w:r>
    </w:p>
    <w:p w:rsidR="00421087" w:rsidRPr="00046F52" w:rsidRDefault="002555F8">
      <w:pPr>
        <w:pStyle w:val="afa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в) организация семинаров, конференций по проблемам осуществления инвестиционной деятельности, ярмарок инвестиционных проектов;</w:t>
      </w:r>
    </w:p>
    <w:p w:rsidR="00421087" w:rsidRPr="00046F52" w:rsidRDefault="002555F8">
      <w:pPr>
        <w:pStyle w:val="afa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г) консультации при подготовке документации по инвестиционным проектам (бизнес-планам);</w:t>
      </w:r>
    </w:p>
    <w:p w:rsidR="00421087" w:rsidRDefault="002555F8">
      <w:pPr>
        <w:pStyle w:val="afa"/>
        <w:jc w:val="both"/>
        <w:rPr>
          <w:rFonts w:cs="Times New Roman"/>
          <w:szCs w:val="28"/>
        </w:rPr>
      </w:pPr>
      <w:proofErr w:type="spellStart"/>
      <w:r w:rsidRPr="00046F52">
        <w:rPr>
          <w:rFonts w:cs="Times New Roman"/>
          <w:szCs w:val="28"/>
        </w:rPr>
        <w:t>д</w:t>
      </w:r>
      <w:proofErr w:type="spellEnd"/>
      <w:proofErr w:type="gramStart"/>
      <w:r w:rsidRPr="00046F52">
        <w:rPr>
          <w:rFonts w:cs="Times New Roman"/>
          <w:szCs w:val="28"/>
        </w:rPr>
        <w:t>)о</w:t>
      </w:r>
      <w:proofErr w:type="gramEnd"/>
      <w:r w:rsidRPr="00046F52">
        <w:rPr>
          <w:rFonts w:cs="Times New Roman"/>
          <w:szCs w:val="28"/>
        </w:rPr>
        <w:t>существление иных форм организационной поддержки в пределах полномочий местной администрации.</w:t>
      </w:r>
    </w:p>
    <w:p w:rsidR="00140FC9" w:rsidRPr="00046F52" w:rsidRDefault="00140FC9" w:rsidP="00140FC9">
      <w:pPr>
        <w:pStyle w:val="afa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FA482C">
        <w:rPr>
          <w:rFonts w:cs="Times New Roman"/>
          <w:szCs w:val="28"/>
        </w:rPr>
        <w:t>предоставление субсидии на возмещение части затрат субъектам малого и среднего предпринимательства</w:t>
      </w:r>
      <w:proofErr w:type="gramStart"/>
      <w:r w:rsidR="00FA482C">
        <w:rPr>
          <w:rFonts w:cs="Times New Roman"/>
          <w:szCs w:val="28"/>
        </w:rPr>
        <w:t xml:space="preserve"> ,</w:t>
      </w:r>
      <w:proofErr w:type="gramEnd"/>
      <w:r w:rsidR="00FA482C">
        <w:rPr>
          <w:rFonts w:cs="Times New Roman"/>
          <w:szCs w:val="28"/>
        </w:rPr>
        <w:t xml:space="preserve"> осуществляющим деятельность в сфере </w:t>
      </w:r>
      <w:r w:rsidR="00FA482C">
        <w:rPr>
          <w:rFonts w:cs="Times New Roman"/>
          <w:szCs w:val="28"/>
        </w:rPr>
        <w:lastRenderedPageBreak/>
        <w:t>социально предпринимательства на территории Черниговского муниципального района с заложенным финансированием</w:t>
      </w:r>
      <w:r w:rsidR="00FB216F">
        <w:rPr>
          <w:rFonts w:cs="Times New Roman"/>
          <w:szCs w:val="28"/>
        </w:rPr>
        <w:t>.</w:t>
      </w:r>
    </w:p>
    <w:p w:rsidR="00FB216F" w:rsidRDefault="00FB216F" w:rsidP="009B4703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29" w:name="_Toc26346862"/>
    </w:p>
    <w:p w:rsidR="00FB216F" w:rsidRDefault="00FB216F" w:rsidP="00FB216F">
      <w:pPr>
        <w:pStyle w:val="1"/>
        <w:spacing w:before="0"/>
        <w:jc w:val="center"/>
        <w:rPr>
          <w:rFonts w:ascii="Times New Roman" w:hAnsi="Times New Roman" w:cs="Times New Roman"/>
          <w:b/>
          <w:szCs w:val="28"/>
        </w:rPr>
      </w:pPr>
    </w:p>
    <w:p w:rsidR="005C4612" w:rsidRDefault="002555F8" w:rsidP="009B4703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r w:rsidRPr="00046F52">
        <w:rPr>
          <w:rFonts w:ascii="Times New Roman" w:hAnsi="Times New Roman" w:cs="Times New Roman"/>
          <w:b/>
          <w:szCs w:val="28"/>
        </w:rPr>
        <w:t xml:space="preserve">11. </w:t>
      </w:r>
      <w:r w:rsidRPr="00046F52">
        <w:rPr>
          <w:rFonts w:ascii="Times New Roman" w:hAnsi="Times New Roman" w:cs="Times New Roman"/>
          <w:b/>
          <w:bCs/>
          <w:szCs w:val="28"/>
        </w:rPr>
        <w:t>Контактная информация органов местного самоуправления и специализированных организаций</w:t>
      </w:r>
      <w:r w:rsidRPr="00046F52">
        <w:rPr>
          <w:rFonts w:ascii="Times New Roman" w:hAnsi="Times New Roman" w:cs="Times New Roman"/>
          <w:b/>
          <w:szCs w:val="28"/>
        </w:rPr>
        <w:t>, участвующих в инвестиционном процессе</w:t>
      </w:r>
      <w:bookmarkStart w:id="30" w:name="_Toc26346863"/>
      <w:bookmarkEnd w:id="29"/>
    </w:p>
    <w:p w:rsidR="009B4703" w:rsidRPr="00046F52" w:rsidRDefault="002555F8" w:rsidP="009B4703">
      <w:pPr>
        <w:pStyle w:val="1"/>
        <w:jc w:val="center"/>
        <w:rPr>
          <w:rFonts w:ascii="Times New Roman" w:hAnsi="Times New Roman" w:cs="Times New Roman"/>
          <w:szCs w:val="28"/>
        </w:rPr>
      </w:pPr>
      <w:r w:rsidRPr="005C4612">
        <w:rPr>
          <w:rFonts w:ascii="Times New Roman" w:hAnsi="Times New Roman" w:cs="Times New Roman"/>
          <w:bCs/>
          <w:sz w:val="26"/>
          <w:szCs w:val="26"/>
          <w:u w:val="single"/>
        </w:rPr>
        <w:t>Контактная информация отделов администрации Черниговского района</w:t>
      </w:r>
      <w:r w:rsidRPr="005C4612">
        <w:rPr>
          <w:rFonts w:ascii="Times New Roman" w:hAnsi="Times New Roman" w:cs="Times New Roman"/>
          <w:sz w:val="26"/>
          <w:szCs w:val="26"/>
          <w:u w:val="single"/>
        </w:rPr>
        <w:t>, участвующих в инвестиционном процессе</w:t>
      </w:r>
      <w:bookmarkEnd w:id="30"/>
    </w:p>
    <w:tbl>
      <w:tblPr>
        <w:tblW w:w="10108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3219"/>
        <w:gridCol w:w="3411"/>
        <w:gridCol w:w="3478"/>
      </w:tblGrid>
      <w:tr w:rsidR="00421087" w:rsidRPr="00046F52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421087" w:rsidRPr="00046F52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AE18D6" w:rsidP="00AE18D6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2555F8"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администрации Черниговского района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район, </w:t>
            </w:r>
          </w:p>
          <w:p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ерниговка</w:t>
            </w:r>
          </w:p>
          <w:p w:rsidR="00421087" w:rsidRPr="00046F52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 Буденного 23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25-6-49</w:t>
            </w:r>
          </w:p>
          <w:p w:rsidR="00421087" w:rsidRPr="00046F52" w:rsidRDefault="002555F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economy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chernigovka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  <w:p w:rsidR="00421087" w:rsidRPr="00046F52" w:rsidRDefault="00421087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087" w:rsidRPr="00046F52" w:rsidRDefault="00421087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Отдел жизнеобеспечения администрации Черниговского района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район, </w:t>
            </w:r>
          </w:p>
          <w:p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ерниговка</w:t>
            </w:r>
          </w:p>
          <w:p w:rsidR="00421087" w:rsidRPr="00046F52" w:rsidRDefault="008D25F3" w:rsidP="008D25F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 Буденного 23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25-3-36</w:t>
            </w:r>
          </w:p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communal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chernigovka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21087" w:rsidRPr="00046F52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Отдел градостроительства администрации Черниговского района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район, </w:t>
            </w:r>
          </w:p>
          <w:p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ерниговка</w:t>
            </w:r>
          </w:p>
          <w:p w:rsidR="00421087" w:rsidRPr="00046F52" w:rsidRDefault="008D25F3" w:rsidP="008D25F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 Буденного 23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25-3-36</w:t>
            </w:r>
          </w:p>
          <w:p w:rsidR="00421087" w:rsidRPr="00046F52" w:rsidRDefault="002555F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arch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chernigovka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21087" w:rsidRPr="00046F52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AE18D6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Отделимущественных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8D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E18D6"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отношений администрации Черниговского района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район, </w:t>
            </w:r>
          </w:p>
          <w:p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ерниговка</w:t>
            </w:r>
          </w:p>
          <w:p w:rsidR="00421087" w:rsidRPr="00046F52" w:rsidRDefault="008D25F3" w:rsidP="008D25F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 Буденного 23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25-3-36</w:t>
            </w:r>
          </w:p>
          <w:p w:rsidR="00421087" w:rsidRPr="00046F52" w:rsidRDefault="002555F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property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chernigovka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21087" w:rsidRPr="00046F52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Отдел по аграрной политике администрации Черниговского района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район, </w:t>
            </w:r>
          </w:p>
          <w:p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ерниговка</w:t>
            </w:r>
          </w:p>
          <w:p w:rsidR="00421087" w:rsidRPr="00046F52" w:rsidRDefault="008D25F3" w:rsidP="008D25F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 Буденного 23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agro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chernigovka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21087" w:rsidRPr="00046F52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отдел администрации Черниговского района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район, </w:t>
            </w:r>
          </w:p>
          <w:p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ерниговка</w:t>
            </w:r>
          </w:p>
          <w:p w:rsidR="00421087" w:rsidRPr="00046F52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 Буденного 23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chernigovka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8D25F3" w:rsidRPr="00046F52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F3" w:rsidRPr="00046F52" w:rsidRDefault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Черниговского района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F3" w:rsidRDefault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район, </w:t>
            </w:r>
          </w:p>
          <w:p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ерниговка</w:t>
            </w:r>
          </w:p>
          <w:p w:rsidR="008D25F3" w:rsidRPr="00046F52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 Буденного 23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F3" w:rsidRP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25F3" w:rsidRPr="00046F52" w:rsidRDefault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5F3">
              <w:rPr>
                <w:rFonts w:ascii="Times New Roman" w:hAnsi="Times New Roman" w:cs="Times New Roman"/>
                <w:sz w:val="28"/>
                <w:szCs w:val="28"/>
              </w:rPr>
              <w:t>fin@chernigovka.org</w:t>
            </w:r>
          </w:p>
        </w:tc>
      </w:tr>
      <w:tr w:rsidR="00421087" w:rsidRPr="00046F52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служба по надзору в сфере защиты прав потребителей и благополучия человека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Спасск-Дальний</w:t>
            </w:r>
            <w:proofErr w:type="spellEnd"/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ул. Кустовиновская,3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) 2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  <w:p w:rsidR="00421087" w:rsidRPr="00046F52" w:rsidRDefault="005D6DEC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 w:rsidR="002555F8" w:rsidRPr="00046F52"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n-US"/>
                </w:rPr>
                <w:t>s_dalnyi</w:t>
              </w:r>
            </w:hyperlink>
            <w:r w:rsidR="002555F8" w:rsidRPr="00046F52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@</w:t>
            </w:r>
            <w:r w:rsidR="002555F8" w:rsidRPr="00046F52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pkrpn.ru</w:t>
            </w:r>
          </w:p>
        </w:tc>
      </w:tr>
      <w:tr w:rsidR="00421087" w:rsidRPr="00046F52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КГАУ МФЦ Черниговского района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Черниговский район, с. Черниговка ул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енинская,58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8(42351) 23-7-87 </w:t>
            </w:r>
          </w:p>
          <w:p w:rsidR="005C4612" w:rsidRPr="005C4612" w:rsidRDefault="005D6DEC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C4612" w:rsidRPr="005C4612">
                <w:rPr>
                  <w:rStyle w:val="aff2"/>
                  <w:u w:val="none"/>
                </w:rPr>
                <w:t>info@mfc-25.ru</w:t>
              </w:r>
            </w:hyperlink>
          </w:p>
        </w:tc>
      </w:tr>
    </w:tbl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514BD9" w:rsidRDefault="00514BD9">
      <w:pPr>
        <w:pStyle w:val="af1"/>
        <w:tabs>
          <w:tab w:val="left" w:pos="1024"/>
        </w:tabs>
        <w:suppressAutoHyphens w:val="0"/>
        <w:spacing w:before="9" w:after="0" w:line="240" w:lineRule="auto"/>
        <w:ind w:left="102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25F3" w:rsidRDefault="008D25F3">
      <w:pPr>
        <w:pStyle w:val="af1"/>
        <w:tabs>
          <w:tab w:val="left" w:pos="1024"/>
        </w:tabs>
        <w:suppressAutoHyphens w:val="0"/>
        <w:spacing w:before="9" w:after="0" w:line="240" w:lineRule="auto"/>
        <w:ind w:left="102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C4612" w:rsidRDefault="005C4612">
      <w:pPr>
        <w:pStyle w:val="af1"/>
        <w:tabs>
          <w:tab w:val="left" w:pos="1024"/>
        </w:tabs>
        <w:suppressAutoHyphens w:val="0"/>
        <w:spacing w:before="9" w:after="0" w:line="240" w:lineRule="auto"/>
        <w:ind w:left="102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46F52" w:rsidRDefault="00046F52">
      <w:pPr>
        <w:pStyle w:val="af1"/>
        <w:tabs>
          <w:tab w:val="left" w:pos="1024"/>
        </w:tabs>
        <w:suppressAutoHyphens w:val="0"/>
        <w:spacing w:before="9" w:after="0" w:line="240" w:lineRule="auto"/>
        <w:ind w:left="102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21087" w:rsidRPr="00046F52" w:rsidRDefault="002555F8">
      <w:pPr>
        <w:pStyle w:val="af1"/>
        <w:tabs>
          <w:tab w:val="left" w:pos="1024"/>
        </w:tabs>
        <w:suppressAutoHyphens w:val="0"/>
        <w:spacing w:before="9" w:after="0" w:line="240" w:lineRule="auto"/>
        <w:ind w:left="102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6F52">
        <w:rPr>
          <w:rFonts w:ascii="Times New Roman" w:hAnsi="Times New Roman" w:cs="Times New Roman"/>
          <w:sz w:val="28"/>
          <w:szCs w:val="28"/>
          <w:u w:val="single"/>
        </w:rPr>
        <w:t>Современные институты развития</w:t>
      </w:r>
    </w:p>
    <w:p w:rsidR="00421087" w:rsidRPr="00046F52" w:rsidRDefault="002555F8">
      <w:pPr>
        <w:pStyle w:val="af1"/>
        <w:tabs>
          <w:tab w:val="left" w:pos="1024"/>
        </w:tabs>
        <w:suppressAutoHyphens w:val="0"/>
        <w:spacing w:before="9" w:after="0" w:line="240" w:lineRule="auto"/>
        <w:ind w:left="1023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1270" distL="114300" distR="114300" simplePos="0" relativeHeight="251661312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121920</wp:posOffset>
            </wp:positionV>
            <wp:extent cx="1066800" cy="741680"/>
            <wp:effectExtent l="0" t="0" r="0" b="0"/>
            <wp:wrapSquare wrapText="bothSides"/>
            <wp:docPr id="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087" w:rsidRPr="00046F52" w:rsidRDefault="002555F8">
      <w:pPr>
        <w:pStyle w:val="afa"/>
        <w:ind w:right="2977"/>
        <w:rPr>
          <w:rFonts w:cs="Times New Roman"/>
          <w:szCs w:val="28"/>
        </w:rPr>
      </w:pPr>
      <w:proofErr w:type="spellStart"/>
      <w:r w:rsidRPr="00046F52">
        <w:rPr>
          <w:rFonts w:cs="Times New Roman"/>
          <w:szCs w:val="28"/>
        </w:rPr>
        <w:t>Фондразвития</w:t>
      </w:r>
      <w:r w:rsidRPr="00046F52">
        <w:rPr>
          <w:rFonts w:cs="Times New Roman"/>
          <w:spacing w:val="-2"/>
          <w:szCs w:val="28"/>
        </w:rPr>
        <w:t>Д</w:t>
      </w:r>
      <w:r w:rsidRPr="00046F52">
        <w:rPr>
          <w:rFonts w:cs="Times New Roman"/>
          <w:szCs w:val="28"/>
        </w:rPr>
        <w:t>альнегоВостока</w:t>
      </w:r>
      <w:proofErr w:type="spellEnd"/>
      <w:r w:rsidR="005D6DEC">
        <w:rPr>
          <w:rFonts w:cs="Times New Roman"/>
          <w:noProof/>
          <w:szCs w:val="28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6" type="#_x0000_t202" style="position:absolute;margin-left:400pt;margin-top:4.15pt;width:138.9pt;height:4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" filled="f" stroked="f">
            <v:textbox inset="0,0,0,0">
              <w:txbxContent>
                <w:p w:rsidR="00C53895" w:rsidRDefault="00C53895">
                  <w:pPr>
                    <w:pStyle w:val="afe"/>
                    <w:spacing w:line="900" w:lineRule="atLeast"/>
                    <w:ind w:left="851" w:right="-329"/>
                  </w:pPr>
                </w:p>
                <w:p w:rsidR="00C53895" w:rsidRDefault="00C53895">
                  <w:pPr>
                    <w:pStyle w:val="afe"/>
                  </w:pPr>
                </w:p>
              </w:txbxContent>
            </v:textbox>
            <w10:wrap anchorx="page"/>
          </v:shape>
        </w:pict>
      </w:r>
    </w:p>
    <w:p w:rsidR="00421087" w:rsidRPr="00046F52" w:rsidRDefault="002555F8">
      <w:pPr>
        <w:pStyle w:val="afa"/>
        <w:ind w:right="142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(Со</w:t>
      </w:r>
      <w:r w:rsidRPr="00046F52">
        <w:rPr>
          <w:rFonts w:cs="Times New Roman"/>
          <w:spacing w:val="-2"/>
          <w:szCs w:val="28"/>
        </w:rPr>
        <w:t>д</w:t>
      </w:r>
      <w:r w:rsidRPr="00046F52">
        <w:rPr>
          <w:rFonts w:cs="Times New Roman"/>
          <w:szCs w:val="28"/>
        </w:rPr>
        <w:t>ействиепривлечениюинвестицийпут</w:t>
      </w:r>
      <w:r w:rsidRPr="00046F52">
        <w:rPr>
          <w:rFonts w:cs="Times New Roman"/>
          <w:spacing w:val="-2"/>
          <w:szCs w:val="28"/>
        </w:rPr>
        <w:t>ем</w:t>
      </w:r>
      <w:r w:rsidRPr="00046F52">
        <w:rPr>
          <w:rFonts w:cs="Times New Roman"/>
          <w:szCs w:val="28"/>
        </w:rPr>
        <w:t>пре</w:t>
      </w:r>
      <w:r w:rsidRPr="00046F52">
        <w:rPr>
          <w:rFonts w:cs="Times New Roman"/>
          <w:spacing w:val="-2"/>
          <w:szCs w:val="28"/>
        </w:rPr>
        <w:t>д</w:t>
      </w:r>
      <w:r w:rsidRPr="00046F52">
        <w:rPr>
          <w:rFonts w:cs="Times New Roman"/>
          <w:szCs w:val="28"/>
        </w:rPr>
        <w:t>оставления</w:t>
      </w:r>
      <w:r w:rsidRPr="00046F52">
        <w:rPr>
          <w:rFonts w:cs="Times New Roman"/>
          <w:spacing w:val="-2"/>
          <w:szCs w:val="28"/>
        </w:rPr>
        <w:t>льготного</w:t>
      </w:r>
      <w:r w:rsidRPr="00046F52">
        <w:rPr>
          <w:rFonts w:cs="Times New Roman"/>
          <w:szCs w:val="28"/>
        </w:rPr>
        <w:t>и</w:t>
      </w:r>
      <w:r w:rsidRPr="00046F52">
        <w:rPr>
          <w:rFonts w:cs="Times New Roman"/>
          <w:spacing w:val="-3"/>
          <w:szCs w:val="28"/>
        </w:rPr>
        <w:t>д</w:t>
      </w:r>
      <w:r w:rsidRPr="00046F52">
        <w:rPr>
          <w:rFonts w:cs="Times New Roman"/>
          <w:spacing w:val="-2"/>
          <w:szCs w:val="28"/>
        </w:rPr>
        <w:t>олгосрочного</w:t>
      </w:r>
      <w:r w:rsidRPr="00046F52">
        <w:rPr>
          <w:rFonts w:cs="Times New Roman"/>
          <w:szCs w:val="28"/>
        </w:rPr>
        <w:t>финансированияпроектов)</w:t>
      </w:r>
      <w:r w:rsidRPr="00046F52">
        <w:rPr>
          <w:rFonts w:cs="Times New Roman"/>
          <w:color w:val="00A79D"/>
          <w:w w:val="105"/>
          <w:szCs w:val="28"/>
        </w:rPr>
        <w:t>http://www.fondvostok.ru</w:t>
      </w:r>
    </w:p>
    <w:p w:rsidR="00421087" w:rsidRPr="00046F52" w:rsidRDefault="00421087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af1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226695</wp:posOffset>
            </wp:positionV>
            <wp:extent cx="1066800" cy="750570"/>
            <wp:effectExtent l="0" t="0" r="0" b="0"/>
            <wp:wrapSquare wrapText="bothSides"/>
            <wp:docPr id="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087" w:rsidRPr="00046F52" w:rsidRDefault="002555F8">
      <w:pPr>
        <w:pStyle w:val="af1"/>
        <w:ind w:right="850"/>
        <w:rPr>
          <w:rFonts w:ascii="Times New Roman" w:hAnsi="Times New Roman" w:cs="Times New Roman"/>
          <w:sz w:val="28"/>
          <w:szCs w:val="28"/>
        </w:rPr>
      </w:pP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Корпорацияразвития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046F52">
        <w:rPr>
          <w:rFonts w:ascii="Times New Roman" w:hAnsi="Times New Roman" w:cs="Times New Roman"/>
          <w:sz w:val="28"/>
          <w:szCs w:val="28"/>
        </w:rPr>
        <w:t>альнегоВосток</w:t>
      </w:r>
      <w:proofErr w:type="gramStart"/>
      <w:r w:rsidRPr="00046F5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46F52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gramEnd"/>
      <w:r w:rsidRPr="00046F52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046F52">
        <w:rPr>
          <w:rFonts w:ascii="Times New Roman" w:hAnsi="Times New Roman" w:cs="Times New Roman"/>
          <w:sz w:val="28"/>
          <w:szCs w:val="28"/>
        </w:rPr>
        <w:t>правление</w:t>
      </w:r>
      <w:r w:rsidRPr="00046F52">
        <w:rPr>
          <w:rFonts w:ascii="Times New Roman" w:hAnsi="Times New Roman" w:cs="Times New Roman"/>
          <w:spacing w:val="39"/>
          <w:sz w:val="28"/>
          <w:szCs w:val="28"/>
        </w:rPr>
        <w:t xml:space="preserve"> т</w:t>
      </w:r>
      <w:r w:rsidR="00FF1D7F">
        <w:rPr>
          <w:rFonts w:ascii="Times New Roman" w:hAnsi="Times New Roman" w:cs="Times New Roman"/>
          <w:spacing w:val="39"/>
          <w:sz w:val="28"/>
          <w:szCs w:val="28"/>
        </w:rPr>
        <w:t>е</w:t>
      </w:r>
      <w:r w:rsidRPr="00046F52">
        <w:rPr>
          <w:rFonts w:ascii="Times New Roman" w:hAnsi="Times New Roman" w:cs="Times New Roman"/>
          <w:sz w:val="28"/>
          <w:szCs w:val="28"/>
        </w:rPr>
        <w:t>рриториямиопережающего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оциально-экономи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ческогоразвит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и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яисвобо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дног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порт</w:t>
      </w:r>
      <w:r w:rsidRPr="00046F52">
        <w:rPr>
          <w:rFonts w:ascii="Times New Roman" w:hAnsi="Times New Roman" w:cs="Times New Roman"/>
          <w:spacing w:val="-3"/>
          <w:w w:val="105"/>
          <w:sz w:val="28"/>
          <w:szCs w:val="28"/>
        </w:rPr>
        <w:t>а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Владивос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т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ок)</w:t>
      </w:r>
      <w:hyperlink r:id="rId22">
        <w:r w:rsidRPr="00046F52">
          <w:rPr>
            <w:rStyle w:val="ListLabel12"/>
            <w:sz w:val="28"/>
            <w:szCs w:val="28"/>
          </w:rPr>
          <w:t>http://erdc.ru</w:t>
        </w:r>
      </w:hyperlink>
      <w:r w:rsidR="005D6DEC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Надпись 10" o:spid="_x0000_s1027" type="#_x0000_t202" style="position:absolute;margin-left:399pt;margin-top:22.05pt;width:139.65pt;height:50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" filled="f" stroked="f">
            <v:textbox inset="0,0,0,0">
              <w:txbxContent>
                <w:p w:rsidR="00C53895" w:rsidRDefault="00C53895">
                  <w:pPr>
                    <w:pStyle w:val="afe"/>
                    <w:spacing w:line="1000" w:lineRule="atLeast"/>
                    <w:ind w:left="993"/>
                  </w:pPr>
                </w:p>
                <w:p w:rsidR="00C53895" w:rsidRDefault="00C53895">
                  <w:pPr>
                    <w:pStyle w:val="afe"/>
                  </w:pPr>
                </w:p>
              </w:txbxContent>
            </v:textbox>
            <w10:wrap anchorx="page"/>
          </v:shape>
        </w:pict>
      </w:r>
    </w:p>
    <w:p w:rsidR="00421087" w:rsidRPr="00046F52" w:rsidRDefault="00421087">
      <w:pPr>
        <w:pStyle w:val="af1"/>
        <w:spacing w:before="8" w:after="0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af1"/>
        <w:spacing w:before="8" w:after="0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 w:rsidRPr="00046F52">
        <w:rPr>
          <w:rFonts w:ascii="Times New Roman" w:hAnsi="Times New Roman" w:cs="Times New Roman"/>
          <w:noProof/>
          <w:spacing w:val="-2"/>
          <w:w w:val="105"/>
          <w:sz w:val="28"/>
          <w:szCs w:val="28"/>
          <w:lang w:bidi="ar-SA"/>
        </w:rPr>
        <w:drawing>
          <wp:anchor distT="0" distB="0" distL="114300" distR="123190" simplePos="0" relativeHeight="251665408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121285</wp:posOffset>
            </wp:positionV>
            <wp:extent cx="1171575" cy="880745"/>
            <wp:effectExtent l="0" t="0" r="0" b="0"/>
            <wp:wrapSquare wrapText="bothSides"/>
            <wp:docPr id="11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DEC" w:rsidRPr="005D6DEC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Надпись 12" o:spid="_x0000_s1028" type="#_x0000_t202" style="position:absolute;margin-left:395pt;margin-top:15.15pt;width:143.4pt;height:6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" filled="f" stroked="f">
            <v:textbox inset="0,0,0,0">
              <w:txbxContent>
                <w:p w:rsidR="00C53895" w:rsidRDefault="00C53895">
                  <w:pPr>
                    <w:pStyle w:val="afe"/>
                    <w:spacing w:line="1300" w:lineRule="atLeast"/>
                    <w:ind w:firstLine="1134"/>
                  </w:pPr>
                </w:p>
                <w:p w:rsidR="00C53895" w:rsidRDefault="00C53895">
                  <w:pPr>
                    <w:pStyle w:val="afe"/>
                  </w:pPr>
                </w:p>
              </w:txbxContent>
            </v:textbox>
            <w10:wrap anchorx="page"/>
          </v:shape>
        </w:pict>
      </w:r>
    </w:p>
    <w:p w:rsidR="00421087" w:rsidRPr="00046F52" w:rsidRDefault="002555F8">
      <w:pPr>
        <w:pStyle w:val="af1"/>
        <w:spacing w:before="8" w:after="0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Аг</w:t>
      </w:r>
      <w:r w:rsidRPr="00046F52">
        <w:rPr>
          <w:rFonts w:ascii="Times New Roman" w:hAnsi="Times New Roman" w:cs="Times New Roman"/>
          <w:spacing w:val="-3"/>
          <w:w w:val="105"/>
          <w:sz w:val="28"/>
          <w:szCs w:val="28"/>
        </w:rPr>
        <w:t>ен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тствоДа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льнего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Востокапо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прив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лечению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инвестицийи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по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дд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ер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жке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экспорт</w:t>
      </w:r>
      <w:proofErr w:type="gramStart"/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а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(</w:t>
      </w:r>
      <w:proofErr w:type="gramEnd"/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Прив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лечениеинвес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торов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046F52">
        <w:rPr>
          <w:rFonts w:ascii="Times New Roman" w:hAnsi="Times New Roman" w:cs="Times New Roman"/>
          <w:sz w:val="28"/>
          <w:szCs w:val="28"/>
        </w:rPr>
        <w:t>Дальний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Восток,</w:t>
      </w:r>
      <w:r w:rsidRPr="00046F52">
        <w:rPr>
          <w:rFonts w:ascii="Times New Roman" w:hAnsi="Times New Roman" w:cs="Times New Roman"/>
          <w:sz w:val="28"/>
          <w:szCs w:val="28"/>
        </w:rPr>
        <w:t>сопровождение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проектов)</w:t>
      </w:r>
      <w:hyperlink r:id="rId24">
        <w:r w:rsidRPr="00046F52">
          <w:rPr>
            <w:rStyle w:val="ListLabel12"/>
            <w:spacing w:val="-1"/>
            <w:sz w:val="28"/>
            <w:szCs w:val="28"/>
          </w:rPr>
          <w:t>h</w:t>
        </w:r>
        <w:r w:rsidRPr="00046F52">
          <w:rPr>
            <w:rStyle w:val="ListLabel12"/>
            <w:sz w:val="28"/>
            <w:szCs w:val="28"/>
          </w:rPr>
          <w:t>ttp://in</w:t>
        </w:r>
        <w:r w:rsidRPr="00046F52">
          <w:rPr>
            <w:rStyle w:val="ListLabel12"/>
            <w:spacing w:val="-1"/>
            <w:sz w:val="28"/>
            <w:szCs w:val="28"/>
          </w:rPr>
          <w:t>vestvostok</w:t>
        </w:r>
        <w:r w:rsidRPr="00046F52">
          <w:rPr>
            <w:rStyle w:val="ListLabel12"/>
            <w:sz w:val="28"/>
            <w:szCs w:val="28"/>
          </w:rPr>
          <w:t>.ru/</w:t>
        </w:r>
      </w:hyperlink>
    </w:p>
    <w:p w:rsidR="00421087" w:rsidRPr="00046F52" w:rsidRDefault="005D6DEC">
      <w:pPr>
        <w:pStyle w:val="af1"/>
        <w:spacing w:before="2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Надпись 13" o:spid="_x0000_s1029" type="#_x0000_t202" style="position:absolute;margin-left:402pt;margin-top:15.6pt;width:143.75pt;height:54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" filled="f" stroked="f">
            <v:textbox inset="0,0,0,0">
              <w:txbxContent>
                <w:p w:rsidR="00C53895" w:rsidRDefault="00C53895">
                  <w:pPr>
                    <w:pStyle w:val="afe"/>
                    <w:spacing w:line="1080" w:lineRule="atLeast"/>
                    <w:ind w:left="1276" w:hanging="142"/>
                  </w:pPr>
                </w:p>
                <w:p w:rsidR="00C53895" w:rsidRDefault="00C53895">
                  <w:pPr>
                    <w:pStyle w:val="afe"/>
                  </w:pPr>
                </w:p>
              </w:txbxContent>
            </v:textbox>
            <w10:wrap anchorx="page"/>
          </v:shape>
        </w:pict>
      </w:r>
    </w:p>
    <w:p w:rsidR="00421087" w:rsidRPr="00046F52" w:rsidRDefault="002555F8">
      <w:pPr>
        <w:pStyle w:val="af1"/>
        <w:tabs>
          <w:tab w:val="left" w:pos="2268"/>
        </w:tabs>
        <w:spacing w:line="288" w:lineRule="exact"/>
        <w:ind w:right="992"/>
        <w:rPr>
          <w:rFonts w:ascii="Times New Roman" w:hAnsi="Times New Roman" w:cs="Times New Roman"/>
          <w:spacing w:val="-2"/>
          <w:sz w:val="28"/>
          <w:szCs w:val="28"/>
        </w:rPr>
      </w:pPr>
      <w:r w:rsidRPr="00046F52">
        <w:rPr>
          <w:rFonts w:ascii="Times New Roman" w:hAnsi="Times New Roman" w:cs="Times New Roman"/>
          <w:noProof/>
          <w:spacing w:val="-2"/>
          <w:sz w:val="28"/>
          <w:szCs w:val="28"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140970</wp:posOffset>
            </wp:positionV>
            <wp:extent cx="1031240" cy="723900"/>
            <wp:effectExtent l="0" t="0" r="0" b="0"/>
            <wp:wrapTight wrapText="bothSides">
              <wp:wrapPolygon edited="0">
                <wp:start x="-43" y="0"/>
                <wp:lineTo x="-43" y="20989"/>
                <wp:lineTo x="21143" y="20989"/>
                <wp:lineTo x="21143" y="0"/>
                <wp:lineTo x="-43" y="0"/>
              </wp:wrapPolygon>
            </wp:wrapTight>
            <wp:docPr id="14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087" w:rsidRPr="00046F52" w:rsidRDefault="002555F8">
      <w:pPr>
        <w:pStyle w:val="af1"/>
        <w:spacing w:line="288" w:lineRule="exact"/>
        <w:ind w:right="992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pacing w:val="-2"/>
          <w:sz w:val="28"/>
          <w:szCs w:val="28"/>
        </w:rPr>
        <w:t>Агентство</w:t>
      </w:r>
      <w:r w:rsidRPr="00046F52">
        <w:rPr>
          <w:rFonts w:ascii="Times New Roman" w:hAnsi="Times New Roman" w:cs="Times New Roman"/>
          <w:sz w:val="28"/>
          <w:szCs w:val="28"/>
        </w:rPr>
        <w:t>по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развитиючеловеческогокапитала</w:t>
      </w:r>
      <w:r w:rsidRPr="00046F52">
        <w:rPr>
          <w:rFonts w:ascii="Times New Roman" w:hAnsi="Times New Roman" w:cs="Times New Roman"/>
          <w:sz w:val="28"/>
          <w:szCs w:val="28"/>
        </w:rPr>
        <w:t>наДальнем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Восток</w:t>
      </w:r>
      <w:proofErr w:type="gramStart"/>
      <w:r w:rsidRPr="00046F5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46F5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46F52">
        <w:rPr>
          <w:rFonts w:ascii="Times New Roman" w:hAnsi="Times New Roman" w:cs="Times New Roman"/>
          <w:sz w:val="28"/>
          <w:szCs w:val="28"/>
        </w:rPr>
        <w:t>Кадровое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обеспечениеэкономики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альнего</w:t>
      </w:r>
      <w:r w:rsidRPr="00046F52">
        <w:rPr>
          <w:rFonts w:ascii="Times New Roman" w:hAnsi="Times New Roman" w:cs="Times New Roman"/>
          <w:sz w:val="28"/>
          <w:szCs w:val="28"/>
        </w:rPr>
        <w:t>Востока)</w:t>
      </w:r>
      <w:hyperlink r:id="rId26">
        <w:r w:rsidRPr="00046F52">
          <w:rPr>
            <w:rStyle w:val="ListLabel12"/>
            <w:spacing w:val="-1"/>
            <w:sz w:val="28"/>
            <w:szCs w:val="28"/>
          </w:rPr>
          <w:t>http://hc</w:t>
        </w:r>
        <w:r w:rsidRPr="00046F52">
          <w:rPr>
            <w:rStyle w:val="ListLabel12"/>
            <w:sz w:val="28"/>
            <w:szCs w:val="28"/>
          </w:rPr>
          <w:t>f</w:t>
        </w:r>
        <w:r w:rsidRPr="00046F52">
          <w:rPr>
            <w:rStyle w:val="ListLabel12"/>
            <w:spacing w:val="-1"/>
            <w:sz w:val="28"/>
            <w:szCs w:val="28"/>
          </w:rPr>
          <w:t>e</w:t>
        </w:r>
        <w:r w:rsidRPr="00046F52">
          <w:rPr>
            <w:rStyle w:val="ListLabel12"/>
            <w:sz w:val="28"/>
            <w:szCs w:val="28"/>
          </w:rPr>
          <w:t>.ru</w:t>
        </w:r>
      </w:hyperlink>
    </w:p>
    <w:p w:rsidR="00421087" w:rsidRPr="00046F52" w:rsidRDefault="00421087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af1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9525" distL="114300" distR="123190" simplePos="0" relativeHeight="251669504" behindDoc="0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76200</wp:posOffset>
            </wp:positionV>
            <wp:extent cx="866775" cy="771525"/>
            <wp:effectExtent l="0" t="0" r="0" b="0"/>
            <wp:wrapSquare wrapText="bothSides"/>
            <wp:docPr id="15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DEC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Надпись 16" o:spid="_x0000_s1030" type="#_x0000_t202" style="position:absolute;margin-left:467.75pt;margin-top:5.95pt;width:78.2pt;height:80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" filled="f" stroked="f">
            <v:textbox inset="0,0,0,0">
              <w:txbxContent>
                <w:p w:rsidR="00C53895" w:rsidRDefault="00C53895">
                  <w:pPr>
                    <w:pStyle w:val="afe"/>
                    <w:spacing w:line="1600" w:lineRule="atLeast"/>
                    <w:ind w:right="-285"/>
                  </w:pPr>
                </w:p>
                <w:p w:rsidR="00C53895" w:rsidRDefault="00C53895">
                  <w:pPr>
                    <w:pStyle w:val="afe"/>
                  </w:pPr>
                </w:p>
              </w:txbxContent>
            </v:textbox>
            <w10:wrap anchorx="page"/>
          </v:shape>
        </w:pict>
      </w:r>
    </w:p>
    <w:p w:rsidR="00421087" w:rsidRPr="00046F52" w:rsidRDefault="002555F8">
      <w:pPr>
        <w:pStyle w:val="af1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Инвестиционное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агентство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Приморского</w:t>
      </w:r>
      <w:r w:rsidRPr="00046F52">
        <w:rPr>
          <w:rFonts w:ascii="Times New Roman" w:hAnsi="Times New Roman" w:cs="Times New Roman"/>
          <w:sz w:val="28"/>
          <w:szCs w:val="28"/>
        </w:rPr>
        <w:t>кра</w:t>
      </w:r>
      <w:proofErr w:type="gramStart"/>
      <w:r w:rsidRPr="00046F5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46F52">
        <w:rPr>
          <w:rFonts w:ascii="Times New Roman" w:hAnsi="Times New Roman" w:cs="Times New Roman"/>
          <w:sz w:val="28"/>
          <w:szCs w:val="28"/>
        </w:rPr>
        <w:t>Инвестиционный</w:t>
      </w:r>
      <w:r w:rsidRPr="00046F52">
        <w:rPr>
          <w:rFonts w:ascii="Times New Roman" w:hAnsi="Times New Roman" w:cs="Times New Roman"/>
          <w:spacing w:val="-3"/>
          <w:sz w:val="28"/>
          <w:szCs w:val="28"/>
        </w:rPr>
        <w:t>консалтинг</w:t>
      </w:r>
      <w:r w:rsidRPr="00046F52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046F52">
        <w:rPr>
          <w:rFonts w:ascii="Times New Roman" w:hAnsi="Times New Roman" w:cs="Times New Roman"/>
          <w:sz w:val="28"/>
          <w:szCs w:val="28"/>
        </w:rPr>
        <w:t>сопровождениереализациифедеральныхи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региональныхпрограмм</w:t>
      </w:r>
      <w:r w:rsidRPr="00046F52">
        <w:rPr>
          <w:rFonts w:ascii="Times New Roman" w:hAnsi="Times New Roman" w:cs="Times New Roman"/>
          <w:sz w:val="28"/>
          <w:szCs w:val="28"/>
        </w:rPr>
        <w:t>и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проектов)</w:t>
      </w:r>
      <w:hyperlink r:id="rId28">
        <w:r w:rsidRPr="00046F52">
          <w:rPr>
            <w:rStyle w:val="ListLabel11"/>
            <w:sz w:val="28"/>
            <w:szCs w:val="28"/>
          </w:rPr>
          <w:t>http://pkia.ru</w:t>
        </w:r>
      </w:hyperlink>
    </w:p>
    <w:p w:rsidR="00421087" w:rsidRPr="00046F52" w:rsidRDefault="00421087">
      <w:pPr>
        <w:pStyle w:val="af1"/>
        <w:spacing w:before="4" w:after="0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af1"/>
        <w:tabs>
          <w:tab w:val="left" w:pos="2268"/>
        </w:tabs>
        <w:spacing w:line="290" w:lineRule="exact"/>
        <w:ind w:right="850"/>
        <w:rPr>
          <w:rFonts w:ascii="Times New Roman" w:hAnsi="Times New Roman" w:cs="Times New Roman"/>
          <w:spacing w:val="-1"/>
          <w:sz w:val="28"/>
          <w:szCs w:val="28"/>
        </w:rPr>
      </w:pPr>
      <w:r w:rsidRPr="00046F52">
        <w:rPr>
          <w:rFonts w:ascii="Times New Roman" w:hAnsi="Times New Roman" w:cs="Times New Roman"/>
          <w:noProof/>
          <w:spacing w:val="-1"/>
          <w:sz w:val="28"/>
          <w:szCs w:val="28"/>
          <w:lang w:bidi="ar-SA"/>
        </w:rPr>
        <w:drawing>
          <wp:anchor distT="0" distB="0" distL="114300" distR="123190" simplePos="0" relativeHeight="251671552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187325</wp:posOffset>
            </wp:positionV>
            <wp:extent cx="885825" cy="628650"/>
            <wp:effectExtent l="0" t="0" r="0" b="0"/>
            <wp:wrapSquare wrapText="bothSides"/>
            <wp:docPr id="17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087" w:rsidRPr="00046F52" w:rsidRDefault="002555F8">
      <w:pPr>
        <w:pStyle w:val="af1"/>
        <w:tabs>
          <w:tab w:val="left" w:pos="2268"/>
        </w:tabs>
        <w:spacing w:line="290" w:lineRule="exact"/>
        <w:ind w:right="850"/>
        <w:rPr>
          <w:rFonts w:ascii="Times New Roman" w:hAnsi="Times New Roman" w:cs="Times New Roman"/>
          <w:spacing w:val="-1"/>
          <w:sz w:val="28"/>
          <w:szCs w:val="28"/>
        </w:rPr>
        <w:sectPr w:rsidR="00421087" w:rsidRPr="00046F52" w:rsidSect="009C0EA8">
          <w:pgSz w:w="11906" w:h="16838"/>
          <w:pgMar w:top="851" w:right="566" w:bottom="567" w:left="1418" w:header="0" w:footer="0" w:gutter="0"/>
          <w:cols w:space="720"/>
          <w:formProt w:val="0"/>
          <w:docGrid w:linePitch="100"/>
        </w:sectPr>
      </w:pPr>
      <w:r w:rsidRPr="00046F52">
        <w:rPr>
          <w:rFonts w:ascii="Times New Roman" w:hAnsi="Times New Roman" w:cs="Times New Roman"/>
          <w:spacing w:val="-1"/>
          <w:sz w:val="28"/>
          <w:szCs w:val="28"/>
        </w:rPr>
        <w:t>Центр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Развития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Предпринимательств</w:t>
      </w:r>
      <w:proofErr w:type="gramStart"/>
      <w:r w:rsidRPr="00046F52">
        <w:rPr>
          <w:rFonts w:ascii="Times New Roman" w:hAnsi="Times New Roman" w:cs="Times New Roman"/>
          <w:spacing w:val="-1"/>
          <w:sz w:val="28"/>
          <w:szCs w:val="28"/>
        </w:rPr>
        <w:t>а(</w:t>
      </w:r>
      <w:proofErr w:type="gramEnd"/>
      <w:r w:rsidRPr="00046F52">
        <w:rPr>
          <w:rFonts w:ascii="Times New Roman" w:hAnsi="Times New Roman" w:cs="Times New Roman"/>
          <w:spacing w:val="-1"/>
          <w:sz w:val="28"/>
          <w:szCs w:val="28"/>
        </w:rPr>
        <w:t>Со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ействиеразвития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еятельности</w:t>
      </w:r>
      <w:r w:rsidRPr="00046F52">
        <w:rPr>
          <w:rFonts w:ascii="Times New Roman" w:hAnsi="Times New Roman" w:cs="Times New Roman"/>
          <w:sz w:val="28"/>
          <w:szCs w:val="28"/>
        </w:rPr>
        <w:t>субъектовМСПна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территории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Приморского края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)</w:t>
      </w:r>
      <w:hyperlink r:id="rId30">
        <w:r w:rsidRPr="00046F52">
          <w:rPr>
            <w:rStyle w:val="ListLabel12"/>
            <w:spacing w:val="-1"/>
            <w:sz w:val="28"/>
            <w:szCs w:val="28"/>
          </w:rPr>
          <w:t>h</w:t>
        </w:r>
        <w:r w:rsidRPr="00046F52">
          <w:rPr>
            <w:rStyle w:val="ListLabel12"/>
            <w:sz w:val="28"/>
            <w:szCs w:val="28"/>
          </w:rPr>
          <w:t>ttp://cr</w:t>
        </w:r>
        <w:r w:rsidRPr="00046F52">
          <w:rPr>
            <w:rStyle w:val="ListLabel12"/>
            <w:spacing w:val="-1"/>
            <w:sz w:val="28"/>
            <w:szCs w:val="28"/>
          </w:rPr>
          <w:t>pvl</w:t>
        </w:r>
        <w:r w:rsidRPr="00046F52">
          <w:rPr>
            <w:rStyle w:val="ListLabel12"/>
            <w:sz w:val="28"/>
            <w:szCs w:val="28"/>
          </w:rPr>
          <w:t>.ru</w:t>
        </w:r>
      </w:hyperlink>
      <w:r w:rsidR="005D6DEC" w:rsidRPr="005D6DEC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Надпись 18" o:spid="_x0000_s1031" type="#_x0000_t202" style="position:absolute;margin-left:417.95pt;margin-top:.1pt;width:120.9pt;height:49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" filled="f" stroked="f">
            <v:textbox inset="0,0,0,0">
              <w:txbxContent>
                <w:p w:rsidR="00C53895" w:rsidRDefault="00C53895">
                  <w:pPr>
                    <w:pStyle w:val="afe"/>
                    <w:spacing w:line="980" w:lineRule="atLeast"/>
                    <w:ind w:right="-137" w:firstLine="1276"/>
                  </w:pPr>
                </w:p>
                <w:p w:rsidR="00C53895" w:rsidRDefault="00C53895">
                  <w:pPr>
                    <w:pStyle w:val="afe"/>
                  </w:pPr>
                </w:p>
              </w:txbxContent>
            </v:textbox>
            <w10:wrap anchorx="page"/>
          </v:shape>
        </w:pict>
      </w:r>
    </w:p>
    <w:p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к инвестиционному паспорту</w:t>
      </w:r>
    </w:p>
    <w:p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Черниговского района</w:t>
      </w:r>
    </w:p>
    <w:p w:rsidR="00421087" w:rsidRPr="00046F52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52">
        <w:rPr>
          <w:rFonts w:ascii="Times New Roman" w:hAnsi="Times New Roman" w:cs="Times New Roman"/>
          <w:b/>
          <w:sz w:val="28"/>
          <w:szCs w:val="28"/>
        </w:rPr>
        <w:t>Перечень и описание свободных земельных участков для осуществления предпринимательской деятельности</w:t>
      </w: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9576" w:type="dxa"/>
        <w:tblInd w:w="-5" w:type="dxa"/>
        <w:tblLook w:val="04A0"/>
      </w:tblPr>
      <w:tblGrid>
        <w:gridCol w:w="706"/>
        <w:gridCol w:w="4636"/>
        <w:gridCol w:w="4234"/>
      </w:tblGrid>
      <w:tr w:rsidR="00421087" w:rsidRPr="00046F52" w:rsidTr="00481EA9">
        <w:tc>
          <w:tcPr>
            <w:tcW w:w="601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площадке №1</w:t>
            </w:r>
          </w:p>
        </w:tc>
      </w:tr>
      <w:tr w:rsidR="00421087" w:rsidRPr="00046F52" w:rsidTr="00481EA9">
        <w:tc>
          <w:tcPr>
            <w:tcW w:w="601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Черниговское сельское поселение 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Площадь участка в 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4235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3,853 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участка 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25:22:020101:42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Адресные ориентиры участка </w:t>
            </w:r>
          </w:p>
        </w:tc>
        <w:tc>
          <w:tcPr>
            <w:tcW w:w="4235" w:type="dxa"/>
            <w:shd w:val="clear" w:color="auto" w:fill="auto"/>
          </w:tcPr>
          <w:p w:rsidR="00421087" w:rsidRPr="005C461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612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Черниговский район, </w:t>
            </w:r>
            <w:proofErr w:type="gramStart"/>
            <w:r w:rsidRPr="005C46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C4612">
              <w:rPr>
                <w:rFonts w:ascii="Times New Roman" w:hAnsi="Times New Roman" w:cs="Times New Roman"/>
                <w:sz w:val="28"/>
                <w:szCs w:val="28"/>
              </w:rPr>
              <w:t xml:space="preserve">. Черниговка, ул. Пушкинская, 10, а 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Форма собственности на земельный участок</w:t>
            </w:r>
          </w:p>
        </w:tc>
        <w:tc>
          <w:tcPr>
            <w:tcW w:w="4235" w:type="dxa"/>
            <w:shd w:val="clear" w:color="auto" w:fill="auto"/>
          </w:tcPr>
          <w:p w:rsidR="00421087" w:rsidRPr="005C461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6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Форма владения земельным участком инициатора 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421087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Разрешенное использование земельного участка 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Для размещения производственной базы 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Наличие внешней и внутренней инфраструктуры (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элект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газо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водо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 теплоснабжение, объекты дорожного хозяйства)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наличие сети электроснабжения, дорога (отдаленность от участка 120 м.).</w:t>
            </w:r>
          </w:p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 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газо-вод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теплоснабжение 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Близость земельного участка к объектам здравоохранения, образования, сфере услуг и др. 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1000 м.- объекты образования </w:t>
            </w:r>
          </w:p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2400м. объекты здравоохранения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зданий, строений, сооружений, их описание (площадь, назначение, процент готовности, состояние) </w:t>
            </w:r>
            <w:proofErr w:type="gramEnd"/>
          </w:p>
        </w:tc>
        <w:tc>
          <w:tcPr>
            <w:tcW w:w="4235" w:type="dxa"/>
            <w:shd w:val="clear" w:color="auto" w:fill="auto"/>
            <w:vAlign w:val="center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Возможные формы, сотрудничества (продажа, аренда, создание, совместных производств, иное (указать))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продажа, аренда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(наличие документов территориального планировании, разрешение на строительство, технические условия на подключение и т.д.) </w:t>
            </w:r>
            <w:proofErr w:type="gramEnd"/>
          </w:p>
        </w:tc>
        <w:tc>
          <w:tcPr>
            <w:tcW w:w="4235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Документ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территориальногопланирования</w:t>
            </w:r>
            <w:proofErr w:type="spellEnd"/>
            <w:r w:rsidRPr="00046F52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046F52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енеральный план поселения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Инициатор создания инвестиционной площадки 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Черниговского сельского поселения 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и юридический адрес 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692372, Приморский край, Черниговский район, 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Черниговка ул. Ленинская 54</w:t>
            </w:r>
          </w:p>
          <w:p w:rsidR="00421087" w:rsidRPr="00046F52" w:rsidRDefault="00421087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19.01.2006г.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1062533000254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Фотография площадки (обязательно) в электронном виде либо на бумажном носителе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Прилагается 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Схема участка (прилагается)</w:t>
            </w:r>
          </w:p>
        </w:tc>
      </w:tr>
    </w:tbl>
    <w:p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"/>
        <w:gridCol w:w="4435"/>
        <w:gridCol w:w="4318"/>
      </w:tblGrid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№2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481EA9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Дмитриевское сельское поселение</w:t>
            </w:r>
          </w:p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Черниговского района Приморского края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участка в 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25:22:010001:5806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Черниговский район, село Синий Гай. 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2"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3"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Безвозмездное пользование</w:t>
            </w:r>
          </w:p>
        </w:tc>
      </w:tr>
      <w:tr w:rsidR="00421087" w:rsidRPr="00046F52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</w:t>
            </w:r>
          </w:p>
        </w:tc>
      </w:tr>
      <w:tr w:rsidR="00421087" w:rsidRPr="00046F52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сельскохозяйственного назначения</w:t>
            </w:r>
          </w:p>
        </w:tc>
      </w:tr>
      <w:tr w:rsidR="00421087" w:rsidRPr="00046F52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Для ведения подсобного хозяйства</w:t>
            </w:r>
          </w:p>
        </w:tc>
      </w:tr>
      <w:tr w:rsidR="00421087" w:rsidRPr="00046F52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газо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водо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-, теплоснабжение, объекты дорожного хозяйства)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Имеются подъездные пути</w:t>
            </w:r>
          </w:p>
        </w:tc>
      </w:tr>
      <w:tr w:rsidR="00421087" w:rsidRPr="00046F52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Близость земельного участка к объектам здравоохранения,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образования, сфере услуг и др.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  <w:proofErr w:type="gramEnd"/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Аренда</w:t>
            </w:r>
          </w:p>
        </w:tc>
      </w:tr>
      <w:tr w:rsidR="00421087" w:rsidRPr="00046F52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Дмитриевского поселения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Черниговский р-н, 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 Дмитриевка, ул. Ленинская, д. 45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19.01.2006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612">
              <w:rPr>
                <w:rFonts w:ascii="Times New Roman" w:hAnsi="Times New Roman" w:cs="Times New Roman"/>
                <w:sz w:val="28"/>
                <w:szCs w:val="28"/>
              </w:rPr>
              <w:t>1062533000276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5"/>
        <w:gridCol w:w="4319"/>
        <w:gridCol w:w="4321"/>
      </w:tblGrid>
      <w:tr w:rsidR="00421087" w:rsidRPr="00046F52" w:rsidTr="00481E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№3</w:t>
            </w:r>
          </w:p>
        </w:tc>
      </w:tr>
      <w:tr w:rsidR="00421087" w:rsidRPr="00046F52" w:rsidTr="00481E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F45F7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Сибирцевского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</w:t>
            </w:r>
          </w:p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Черниговского района Приморского края</w:t>
            </w: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участка в 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45F76">
              <w:rPr>
                <w:rFonts w:ascii="Times New Roman" w:hAnsi="Times New Roman" w:cs="Times New Roman"/>
                <w:bCs/>
                <w:sz w:val="28"/>
                <w:szCs w:val="28"/>
              </w:rPr>
              <w:t>,56</w:t>
            </w: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F45F76" w:rsidRDefault="005D6DEC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hyperlink r:id="rId31" w:anchor="/search/?text=25:22:120001:65" w:tgtFrame="_blank" w:history="1">
              <w:r w:rsidR="00F45F76" w:rsidRPr="00F45F76">
                <w:rPr>
                  <w:rStyle w:val="aff2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25:22:120001:65</w:t>
              </w:r>
            </w:hyperlink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F45F7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</w:t>
            </w:r>
            <w:r w:rsidRPr="00F45F7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илометровый столб №593 </w:t>
            </w:r>
            <w:proofErr w:type="spellStart"/>
            <w:r w:rsidRPr="00F45F7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гострассы</w:t>
            </w:r>
            <w:proofErr w:type="spellEnd"/>
            <w:r w:rsidRPr="00F45F7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Хабаровск-Владивосток. Участок находится примерно в 55м от ориентира по направлению на северо-запад.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Примор</w:t>
            </w:r>
            <w:r w:rsidR="006D66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край, Черниговский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ибирцево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Шоссейная 1-г</w:t>
            </w: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F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4"/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F45F7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частная</w:t>
            </w: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5"/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----</w:t>
            </w:r>
          </w:p>
        </w:tc>
      </w:tr>
      <w:tr w:rsidR="00421087" w:rsidRPr="00046F52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</w:t>
            </w:r>
          </w:p>
        </w:tc>
      </w:tr>
      <w:tr w:rsidR="00421087" w:rsidRPr="00046F52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F45F76" w:rsidRDefault="00F45F7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F7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Для промышленной переработки древесины и производства мебели</w:t>
            </w:r>
          </w:p>
        </w:tc>
      </w:tr>
      <w:tr w:rsidR="00421087" w:rsidRPr="00046F52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газо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водо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-, теплоснабжение, объекты дорожного хозяйства)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Имеются подъездные пути</w:t>
            </w:r>
          </w:p>
        </w:tc>
      </w:tr>
      <w:tr w:rsidR="00421087" w:rsidRPr="00046F52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  <w:proofErr w:type="gramEnd"/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6D6694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bCs/>
                <w:sz w:val="28"/>
                <w:szCs w:val="28"/>
              </w:rPr>
              <w:t>Аренда, создание совместных предприятий</w:t>
            </w:r>
          </w:p>
        </w:tc>
      </w:tr>
      <w:tr w:rsidR="00421087" w:rsidRPr="00046F52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6D6694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6D6694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Черниговский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ибирцево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Шоссейная 1-г</w:t>
            </w: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 w:rsidP="00481EA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 w:rsidP="00481EA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3.1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360"/>
        <w:gridCol w:w="4360"/>
      </w:tblGrid>
      <w:tr w:rsidR="00421087" w:rsidRPr="00046F52" w:rsidTr="00481EA9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№4</w:t>
            </w:r>
          </w:p>
        </w:tc>
      </w:tr>
      <w:tr w:rsidR="00421087" w:rsidRPr="00046F52" w:rsidTr="00481EA9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6D6694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Черниговского </w:t>
            </w:r>
            <w:r w:rsidR="00E65A1F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</w:p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Черниговского района Приморского края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участка в 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6D6694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15,459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E65A1F" w:rsidRDefault="005D6DEC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hyperlink r:id="rId32" w:anchor="/search/?text=25:22:250001:3910" w:tgtFrame="_blank" w:history="1">
              <w:r w:rsidR="00E65A1F" w:rsidRPr="00E65A1F">
                <w:rPr>
                  <w:rStyle w:val="aff2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25:22:250001:3910</w:t>
              </w:r>
            </w:hyperlink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Черниговский район, </w:t>
            </w:r>
            <w:r w:rsidR="00E65A1F">
              <w:rPr>
                <w:rFonts w:ascii="Times New Roman" w:hAnsi="Times New Roman" w:cs="Times New Roman"/>
                <w:sz w:val="28"/>
                <w:szCs w:val="28"/>
              </w:rPr>
              <w:t>с. Черниговка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E65A1F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  <w:proofErr w:type="gramStart"/>
            <w:r w:rsidR="00E65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A1F">
              <w:rPr>
                <w:rFonts w:ascii="Times New Roman" w:hAnsi="Times New Roman" w:cs="Times New Roman"/>
                <w:sz w:val="28"/>
                <w:szCs w:val="28"/>
              </w:rPr>
              <w:t xml:space="preserve">в районе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A1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5A1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6"/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7"/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----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A1F" w:rsidRPr="00E65A1F" w:rsidRDefault="00E65A1F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5A1F">
              <w:rPr>
                <w:rFonts w:ascii="Times New Roman" w:hAnsi="Times New Roman" w:cs="Times New Roman"/>
                <w:bCs/>
                <w:sz w:val="28"/>
                <w:szCs w:val="28"/>
              </w:rPr>
              <w:t>Для сельскохозяйственного использования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E65A1F">
              <w:rPr>
                <w:rFonts w:ascii="Times New Roman" w:hAnsi="Times New Roman" w:cs="Times New Roman"/>
                <w:bCs/>
                <w:sz w:val="28"/>
                <w:szCs w:val="28"/>
              </w:rPr>
              <w:t>Весь земельный участок расположен в зоне чрезвычайных ситуаций на газопроводе и в санитарных разрывах</w:t>
            </w:r>
          </w:p>
          <w:p w:rsidR="00421087" w:rsidRPr="00046F52" w:rsidRDefault="00421087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газо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водо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-, теплоснабжение, объекты дорожного хозяйства)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E65A1F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  <w:proofErr w:type="gramEnd"/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Аренда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65A1F">
              <w:rPr>
                <w:rFonts w:ascii="Times New Roman" w:hAnsi="Times New Roman" w:cs="Times New Roman"/>
                <w:sz w:val="28"/>
                <w:szCs w:val="28"/>
              </w:rPr>
              <w:t>Черниговского</w:t>
            </w:r>
            <w:r w:rsidR="00481E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Черниговский р-н, 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1EA9">
              <w:rPr>
                <w:rFonts w:ascii="Times New Roman" w:hAnsi="Times New Roman" w:cs="Times New Roman"/>
                <w:sz w:val="28"/>
                <w:szCs w:val="28"/>
              </w:rPr>
              <w:t>Черниговка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, ул. Ленинская, д. </w:t>
            </w:r>
            <w:r w:rsidR="00481EA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19.01.2006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10625330002</w:t>
            </w:r>
            <w:r w:rsidR="00481EA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360"/>
        <w:gridCol w:w="4360"/>
      </w:tblGrid>
      <w:tr w:rsidR="00421087" w:rsidRPr="00046F52" w:rsidTr="00481EA9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№5</w:t>
            </w:r>
          </w:p>
        </w:tc>
      </w:tr>
      <w:tr w:rsidR="00421087" w:rsidRPr="00046F52" w:rsidTr="00481EA9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Дмитриевское сельское поселение</w:t>
            </w:r>
          </w:p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Черниговского района Приморского края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участка в 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E9400A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 бывшей молочной товарной фермы. Приморский край, черниговский район, село Дмитриевка, улица 2-я Колхозная, д. 26.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8"/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9"/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----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Для личного подсобного хозяйства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газо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водо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-, теплоснабжение, объекты дорожного хозяйства)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Имеются подъездные пути, электроснабжение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  <w:proofErr w:type="gramEnd"/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Аренда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Дмитриевского поселения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Черниговский р-н, 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 Дмитриевка, ул. Ленинская, д. 45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19.01.2006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1062533000276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8"/>
        <w:gridCol w:w="4294"/>
        <w:gridCol w:w="4439"/>
      </w:tblGrid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560483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</w:t>
            </w:r>
            <w:r w:rsidR="00481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421087" w:rsidRPr="00046F52" w:rsidTr="00481EA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Реттиховское</w:t>
            </w:r>
            <w:proofErr w:type="spellEnd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</w:p>
          <w:p w:rsidR="00481EA9" w:rsidRPr="00560483" w:rsidRDefault="00481EA9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Черниговский район, Приморский край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участка в 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отсутствует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 не присвоен</w:t>
            </w:r>
          </w:p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Находится рядом с территорией бывшей разработки угольного разреза «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Реттиховский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Расположен от ул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ервомайская примерно в 500 м. на север.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0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собственность не разграничена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1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газо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водо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-, теплоснабжение, объекты дорожного хозяйства)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газо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водо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-, теплоснабжения нет, дорожная инфраструктура имеется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 км</w:t>
            </w:r>
          </w:p>
          <w:p w:rsidR="00421087" w:rsidRPr="00046F52" w:rsidRDefault="00421087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421087" w:rsidRPr="00046F52" w:rsidRDefault="00421087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Возможна добыча бурого угля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Имеются Правила землепользования и застройки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поселения, Генеральный план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0A" w:rsidRDefault="00E9400A" w:rsidP="00E9400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Реттиховское</w:t>
            </w:r>
            <w:proofErr w:type="spellEnd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</w:p>
          <w:p w:rsidR="00421087" w:rsidRPr="00046F52" w:rsidRDefault="00E9400A" w:rsidP="00E9400A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Черниговский район, Приморский край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692393, Приморский край, Черниговский район, п.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tabs>
                <w:tab w:val="left" w:pos="9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1062533000298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8"/>
        <w:gridCol w:w="4294"/>
        <w:gridCol w:w="4439"/>
      </w:tblGrid>
      <w:tr w:rsidR="00421087" w:rsidRPr="00046F52" w:rsidTr="00E9400A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4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</w:t>
            </w:r>
            <w:r w:rsidR="00481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421087" w:rsidRPr="00046F52" w:rsidTr="00E9400A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0A" w:rsidRDefault="00E9400A" w:rsidP="00E9400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Реттиховское</w:t>
            </w:r>
            <w:proofErr w:type="spellEnd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</w:p>
          <w:p w:rsidR="00421087" w:rsidRPr="00046F52" w:rsidRDefault="00E9400A" w:rsidP="00E9400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Черниговский район, Приморский край</w:t>
            </w:r>
          </w:p>
        </w:tc>
      </w:tr>
      <w:tr w:rsidR="00421087" w:rsidRPr="00046F52" w:rsidTr="00E9400A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участка в 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отсутствует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 не присвоен</w:t>
            </w:r>
          </w:p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До 1996 года на земельном участке располагались объекты угольного разреза «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Реттиховский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 вблизи комплекса объектов ОАО «Приморские авторемонтные мастерские» расположенного по адресу: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еттиховка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 ул.Центральная, 43 в северном направлении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2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собственность не разграничена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3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1.9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газо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водо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-, теплоснабжение, объекты дорожного хозяйства)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газ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водо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-, теплоснабжения нет,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рядом проходит ВЛ – 6 кВ, находятся </w:t>
            </w:r>
          </w:p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ПСТ-220 (250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), КТПН-218 (100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дорожная инфраструктура имеется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1,5 км</w:t>
            </w:r>
          </w:p>
          <w:p w:rsidR="00421087" w:rsidRPr="00046F52" w:rsidRDefault="00421087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421087" w:rsidRPr="00046F52" w:rsidRDefault="00421087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Возможное использование под промышленную зону при реализации инвестиционного проекта при использовании инвестиционной площадки №4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Имеются Правила землепользования и застройки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поселения, Генеральный план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0A" w:rsidRDefault="00E9400A" w:rsidP="00E9400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Реттиховское</w:t>
            </w:r>
            <w:proofErr w:type="spellEnd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</w:p>
          <w:p w:rsidR="00421087" w:rsidRPr="00046F52" w:rsidRDefault="00E9400A" w:rsidP="00E9400A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Черниговский район, Приморский край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692393, Приморский край, Черниговский район, п.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tabs>
                <w:tab w:val="left" w:pos="9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10625</w:t>
            </w:r>
            <w:r w:rsidRPr="00962477">
              <w:rPr>
                <w:rFonts w:ascii="Times New Roman" w:hAnsi="Times New Roman" w:cs="Times New Roman"/>
                <w:bCs/>
                <w:sz w:val="28"/>
                <w:szCs w:val="28"/>
              </w:rPr>
              <w:t>33000298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8"/>
        <w:gridCol w:w="4294"/>
        <w:gridCol w:w="4439"/>
      </w:tblGrid>
      <w:tr w:rsidR="00421087" w:rsidRPr="00046F52" w:rsidTr="00E9400A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</w:t>
            </w:r>
            <w:r w:rsidR="00481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421087" w:rsidRPr="00046F52" w:rsidTr="00E9400A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0A" w:rsidRDefault="00E9400A" w:rsidP="00E9400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Реттиховское</w:t>
            </w:r>
            <w:proofErr w:type="spellEnd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</w:p>
          <w:p w:rsidR="00421087" w:rsidRPr="00046F52" w:rsidRDefault="00E9400A" w:rsidP="00E9400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Черниговский район, Приморский край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участка в 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отсутствует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 не присвоен</w:t>
            </w:r>
          </w:p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До 1998 года на земельном участке располагался зверосовхоз «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Реттиховский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 направлении востока от ул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еверная вдоль железной дороги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Сибирцево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Новочугуевка</w:t>
            </w:r>
            <w:proofErr w:type="spellEnd"/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4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собственность не разграничена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5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газо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водо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-, теплоснабжение, объекты дорожного хозяйства)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газо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водо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-, теплоснабжения нет, дорожная инфраструктура имеется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5 км</w:t>
            </w:r>
          </w:p>
          <w:p w:rsidR="00421087" w:rsidRPr="00046F52" w:rsidRDefault="00421087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На южной границе участка имеется башня «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Рожновского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» объемом 25 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которая является объектом системы водоснабжения населения, проживающего по улицам Тихая, Северная, Железнодорожная, введена в эксплуатацию в 1980 году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Возможное строительство животноводческого или птицеводческого комплексов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Дополнительная информация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Имеются Правила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землепользования и застройки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поселения, Генеральный план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692393, Приморский край, Черниговский район, п.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106</w:t>
            </w:r>
            <w:r w:rsidRPr="00962477">
              <w:rPr>
                <w:rFonts w:ascii="Times New Roman" w:hAnsi="Times New Roman" w:cs="Times New Roman"/>
                <w:bCs/>
                <w:sz w:val="28"/>
                <w:szCs w:val="28"/>
              </w:rPr>
              <w:t>2533000298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8"/>
        <w:gridCol w:w="4294"/>
        <w:gridCol w:w="4439"/>
      </w:tblGrid>
      <w:tr w:rsidR="00421087" w:rsidRPr="00046F52" w:rsidTr="00E9400A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</w:t>
            </w:r>
            <w:r w:rsidR="00481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421087" w:rsidRPr="00046F52" w:rsidTr="00E9400A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0A" w:rsidRDefault="00E9400A" w:rsidP="00E9400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Реттиховское</w:t>
            </w:r>
            <w:proofErr w:type="spellEnd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</w:p>
          <w:p w:rsidR="00421087" w:rsidRPr="00046F52" w:rsidRDefault="00E9400A" w:rsidP="00E9400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Черниговский район, Приморский край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участка в 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отсутствует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 не присвоен</w:t>
            </w:r>
          </w:p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В 150 метрах от перекрестка автотрасс Хороль-Арсеньев –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Реттиховка-Ивановка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по левой стороне в направлении с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вановка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6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собственность не разграничена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7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1.9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газо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водо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-, теплоснабжение, объекты дорожного хозяйства)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газо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водо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-, теплоснабжения нет, дорожная инфраструктура имеется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4 км</w:t>
            </w:r>
          </w:p>
          <w:p w:rsidR="00421087" w:rsidRPr="00046F52" w:rsidRDefault="00421087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Возможное строительство автозаправочной станции, СТО</w:t>
            </w:r>
          </w:p>
          <w:p w:rsidR="00421087" w:rsidRPr="00046F52" w:rsidRDefault="00421087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Имеются Правила землепользования и застройки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поселения, Генеральный план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692393, Приморский край, Черниговский район, п.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tabs>
                <w:tab w:val="left" w:pos="9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1062533000298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8"/>
        <w:gridCol w:w="4294"/>
        <w:gridCol w:w="4439"/>
      </w:tblGrid>
      <w:tr w:rsidR="00421087" w:rsidRPr="00046F52" w:rsidTr="00E9400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№1</w:t>
            </w:r>
            <w:r w:rsidR="00481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21087" w:rsidRPr="00046F52" w:rsidTr="00E9400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Сибирцевского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</w:t>
            </w:r>
          </w:p>
        </w:tc>
      </w:tr>
      <w:tr w:rsidR="00421087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участка в 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DC23AC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1,1486</w:t>
            </w:r>
          </w:p>
        </w:tc>
      </w:tr>
      <w:tr w:rsidR="00421087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1.3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25:22:1</w:t>
            </w:r>
            <w:r w:rsidR="00DC23AC">
              <w:rPr>
                <w:rFonts w:ascii="Times New Roman" w:hAnsi="Times New Roman" w:cs="Times New Roman"/>
                <w:bCs/>
                <w:sz w:val="28"/>
                <w:szCs w:val="28"/>
              </w:rPr>
              <w:t>20001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DC23AC">
              <w:rPr>
                <w:rFonts w:ascii="Times New Roman" w:hAnsi="Times New Roman" w:cs="Times New Roman"/>
                <w:bCs/>
                <w:sz w:val="28"/>
                <w:szCs w:val="28"/>
              </w:rPr>
              <w:t>4789</w:t>
            </w:r>
          </w:p>
        </w:tc>
      </w:tr>
      <w:tr w:rsidR="00421087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DC23AC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Относительно ориентира, расположенного за пределами участка. </w:t>
            </w:r>
            <w:r w:rsidR="002555F8"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Ориентир жилой дом.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Участок находится примерно в 70 м. от ориентира по направлению на север. </w:t>
            </w:r>
            <w:r w:rsidR="002555F8"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адр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 ориентира: </w:t>
            </w:r>
            <w:r w:rsidR="00253E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692390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Приморский край, Ч</w:t>
            </w:r>
            <w:r w:rsidR="002555F8"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ерниговский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ибирцево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2555F8"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Школьная, 19</w:t>
            </w:r>
          </w:p>
        </w:tc>
      </w:tr>
      <w:tr w:rsidR="00421087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8"/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DC23AC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</w:t>
            </w:r>
          </w:p>
        </w:tc>
      </w:tr>
      <w:tr w:rsidR="00421087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9"/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094AE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BD354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  <w:r w:rsidR="00DC23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(для </w:t>
            </w:r>
            <w:proofErr w:type="spellStart"/>
            <w:r w:rsidR="00DC23AC">
              <w:rPr>
                <w:rFonts w:ascii="Times New Roman" w:hAnsi="Times New Roman" w:cs="Times New Roman"/>
                <w:bCs/>
                <w:sz w:val="28"/>
                <w:szCs w:val="28"/>
              </w:rPr>
              <w:t>среднеэтажной</w:t>
            </w:r>
            <w:proofErr w:type="spellEnd"/>
            <w:r w:rsidR="00DC23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жилой застройки)</w:t>
            </w:r>
          </w:p>
        </w:tc>
      </w:tr>
      <w:tr w:rsidR="00421087" w:rsidRPr="00046F52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строительства </w:t>
            </w:r>
            <w:proofErr w:type="spellStart"/>
            <w:r w:rsidR="00BD3546">
              <w:rPr>
                <w:rFonts w:ascii="Times New Roman" w:hAnsi="Times New Roman" w:cs="Times New Roman"/>
                <w:bCs/>
                <w:sz w:val="28"/>
                <w:szCs w:val="28"/>
              </w:rPr>
              <w:t>среднеэтажной</w:t>
            </w:r>
            <w:proofErr w:type="spellEnd"/>
            <w:r w:rsidR="00BD35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жилой застройки</w:t>
            </w:r>
          </w:p>
        </w:tc>
      </w:tr>
      <w:tr w:rsidR="00421087" w:rsidRPr="00046F52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газо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водо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-, теплоснабжение, объекты дорожного хозяйства)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электроснабжение имеется, </w:t>
            </w:r>
            <w:r w:rsidR="00BD3546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участок огорожен землями общего пользования, это грунтовыми автомобильными дорогами. На самом участке отсутствуют автодороги, имеются подъездные пути к стоящим жилым домам</w:t>
            </w:r>
          </w:p>
        </w:tc>
      </w:tr>
      <w:tr w:rsidR="00421087" w:rsidRPr="00046F52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BD354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0,5км</w:t>
            </w:r>
          </w:p>
        </w:tc>
      </w:tr>
      <w:tr w:rsidR="00421087" w:rsidRPr="00046F52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  <w:proofErr w:type="gramEnd"/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1087" w:rsidRPr="00046F52" w:rsidRDefault="00421087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Дополнительная информация (наличие документов территориального планирования, разрешение на строительство, технические условия на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подключение и т.д.)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Сибирцевского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 </w:t>
            </w:r>
          </w:p>
        </w:tc>
      </w:tr>
      <w:tr w:rsidR="00421087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3EB6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692390 Приморский край, Ч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ерниговский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ибирцево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Красноармейская, 16а</w:t>
            </w:r>
          </w:p>
        </w:tc>
      </w:tr>
      <w:tr w:rsidR="00421087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3EB6" w:rsidP="00481EA9">
            <w:pPr>
              <w:pStyle w:val="10"/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253EB6" w:rsidRDefault="00253EB6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EB6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1052502818235</w:t>
            </w:r>
          </w:p>
        </w:tc>
      </w:tr>
      <w:tr w:rsidR="00421087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фото прилагается</w:t>
            </w:r>
          </w:p>
        </w:tc>
      </w:tr>
      <w:tr w:rsidR="00421087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EB6" w:rsidRPr="00046F52" w:rsidTr="00E9400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№1</w:t>
            </w:r>
            <w:r w:rsidR="00481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53EB6" w:rsidRPr="00046F52" w:rsidTr="00E9400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Сибирцевского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</w:t>
            </w:r>
          </w:p>
        </w:tc>
      </w:tr>
      <w:tr w:rsidR="00253EB6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участка в 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094AE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0,5307</w:t>
            </w:r>
          </w:p>
        </w:tc>
      </w:tr>
      <w:tr w:rsidR="00253EB6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25:22:1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20001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5343</w:t>
            </w:r>
          </w:p>
        </w:tc>
      </w:tr>
      <w:tr w:rsidR="00253EB6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Относительно ориентира, расположенного за пределами участка.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Ориентир жилой дом.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Участок находится примерно в 65 м. от ориентира по направлению на север.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адр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 ориентира: 692390 Приморский край, Ч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ерниговский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ибирцево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Ленинская, 5</w:t>
            </w:r>
          </w:p>
        </w:tc>
      </w:tr>
      <w:tr w:rsidR="00253EB6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20"/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</w:t>
            </w:r>
          </w:p>
        </w:tc>
      </w:tr>
      <w:tr w:rsidR="00253EB6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21"/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094AE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253EB6" w:rsidRPr="00046F52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253EB6" w:rsidRPr="00046F52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(для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среднеэтажной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жилой застройки)</w:t>
            </w:r>
          </w:p>
        </w:tc>
      </w:tr>
      <w:tr w:rsidR="00253EB6" w:rsidRPr="00046F52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Разрешенное использование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земельного участка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для строительства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среднеэтажной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жилой застройки</w:t>
            </w:r>
          </w:p>
        </w:tc>
      </w:tr>
      <w:tr w:rsidR="00253EB6" w:rsidRPr="00046F52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1.10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газо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водо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-, теплоснабжение, объекты дорожного хозяйства)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электроснабжение имеется,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участок огорожен землями общего пользования, это грунтовыми автомобильными дорогами. На самом участке отсутствуют автодороги, имеются подъездные пути к стоящим жилым домам</w:t>
            </w:r>
          </w:p>
        </w:tc>
      </w:tr>
      <w:tr w:rsidR="00253EB6" w:rsidRPr="00046F52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0,5км</w:t>
            </w:r>
          </w:p>
        </w:tc>
      </w:tr>
      <w:tr w:rsidR="00253EB6" w:rsidRPr="00046F52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  <w:proofErr w:type="gramEnd"/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3EB6" w:rsidRPr="00046F52" w:rsidRDefault="00253EB6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EB6" w:rsidRPr="00046F52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EB6" w:rsidRPr="00046F52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EB6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253EB6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Сибирцевского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 </w:t>
            </w:r>
          </w:p>
        </w:tc>
      </w:tr>
      <w:tr w:rsidR="00253EB6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692390 Приморский край, Ч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ерниговский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ибирцево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Красноармейская, 16а</w:t>
            </w:r>
          </w:p>
        </w:tc>
      </w:tr>
      <w:tr w:rsidR="00253EB6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253EB6" w:rsidRPr="00253EB6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253EB6" w:rsidRDefault="00253EB6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EB6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1052502818235</w:t>
            </w:r>
          </w:p>
        </w:tc>
      </w:tr>
      <w:tr w:rsidR="00253EB6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253EB6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фото прилагается</w:t>
            </w:r>
          </w:p>
        </w:tc>
      </w:tr>
      <w:tr w:rsidR="00253EB6" w:rsidRPr="00046F52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B6" w:rsidRPr="00046F52" w:rsidRDefault="00253EB6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21087" w:rsidRDefault="00421087" w:rsidP="00481EA9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253EB6" w:rsidRDefault="00253EB6" w:rsidP="00481EA9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253EB6" w:rsidRDefault="00253EB6" w:rsidP="00481EA9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"/>
        <w:gridCol w:w="4265"/>
        <w:gridCol w:w="4474"/>
      </w:tblGrid>
      <w:tr w:rsidR="003C1FE8" w:rsidRPr="00046F52" w:rsidTr="00E9400A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№1</w:t>
            </w:r>
            <w:r w:rsidR="00481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3C1FE8" w:rsidRPr="00046F52" w:rsidTr="00E9400A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негуровскогосельского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proofErr w:type="spellEnd"/>
          </w:p>
        </w:tc>
      </w:tr>
      <w:tr w:rsidR="003C1FE8" w:rsidRPr="00046F52" w:rsidTr="00E9400A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участка в 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,4080</w:t>
            </w:r>
          </w:p>
        </w:tc>
      </w:tr>
      <w:tr w:rsidR="003C1FE8" w:rsidRPr="00046F52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25:22:1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70001:478</w:t>
            </w:r>
          </w:p>
        </w:tc>
      </w:tr>
      <w:tr w:rsidR="003C1FE8" w:rsidRPr="00046F52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Нежилое здание (школа), 2-х этажное, общей площадью 595,8 кв.м.,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распол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земельном участке общей площадью 14080 кв.м., с пристроенной котельной, с холодным водоснабжением и местной канализацией.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Почтовый адр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 ориентира: Приморский край, Ч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ерниговский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Вассиановка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Набережная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д.20</w:t>
            </w:r>
          </w:p>
        </w:tc>
      </w:tr>
      <w:tr w:rsidR="003C1FE8" w:rsidRPr="00046F52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22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1FE8" w:rsidRPr="00046F52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23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DC23AC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</w:t>
            </w:r>
            <w:r w:rsidR="00295A9F">
              <w:rPr>
                <w:rFonts w:ascii="Times New Roman" w:hAnsi="Times New Roman" w:cs="Times New Roman"/>
                <w:bCs/>
                <w:sz w:val="28"/>
                <w:szCs w:val="28"/>
              </w:rPr>
              <w:t>собственность</w:t>
            </w:r>
          </w:p>
        </w:tc>
      </w:tr>
      <w:tr w:rsidR="003C1FE8" w:rsidRPr="00046F52" w:rsidTr="003C1FE8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1FE8" w:rsidRPr="00046F52" w:rsidTr="003C1FE8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3C1FE8" w:rsidRPr="00046F52" w:rsidTr="003C1FE8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1FE8" w:rsidRPr="00046F52" w:rsidTr="003C1FE8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</w:t>
            </w: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газо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-,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водо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-, теплоснабжение, объекты дорожного хозяйства)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9F" w:rsidRDefault="001412A0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="003C1FE8"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лектро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энергия - централизованное</w:t>
            </w:r>
            <w:r w:rsidR="003C1FE8"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газоснабжение </w:t>
            </w:r>
            <w:proofErr w:type="gramStart"/>
            <w:r w:rsidR="00295A9F">
              <w:rPr>
                <w:rFonts w:ascii="Times New Roman" w:hAnsi="Times New Roman" w:cs="Times New Roman"/>
                <w:bCs/>
                <w:sz w:val="28"/>
                <w:szCs w:val="28"/>
              </w:rPr>
              <w:t>–о</w:t>
            </w:r>
            <w:proofErr w:type="gramEnd"/>
            <w:r w:rsidR="00295A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тсутствует, </w:t>
            </w:r>
            <w:r w:rsidR="003C1FE8"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водоснабжение – </w:t>
            </w:r>
            <w:r w:rsidR="00295A9F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централизованное</w:t>
            </w:r>
            <w:r w:rsidR="00295A9F"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3C1FE8" w:rsidRPr="00046F52" w:rsidRDefault="00295A9F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отопление, канализация–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1412A0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тся местн</w:t>
            </w:r>
            <w:r w:rsidR="001412A0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е, </w:t>
            </w:r>
            <w:r w:rsidR="003C1FE8"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автодорога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 грунтовая, укрепленная местными материалами, в удовлетворительном состоянии, имеется возможность подъезда любых машин</w:t>
            </w:r>
          </w:p>
        </w:tc>
      </w:tr>
      <w:tr w:rsidR="003C1FE8" w:rsidRPr="00046F52" w:rsidTr="003C1FE8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962477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км.</w:t>
            </w:r>
          </w:p>
        </w:tc>
      </w:tr>
      <w:tr w:rsidR="003C1FE8" w:rsidRPr="00046F52" w:rsidTr="003C1FE8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FE8" w:rsidRPr="00046F52" w:rsidRDefault="003C1FE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1FE8" w:rsidRPr="00046F52" w:rsidTr="003C1FE8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1FE8" w:rsidRPr="00046F52" w:rsidTr="003C1FE8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1FE8" w:rsidRPr="00046F52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3C1FE8" w:rsidRPr="00046F52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1412A0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Снегуровского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3C1FE8" w:rsidRPr="00046F52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1412A0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692395, </w:t>
            </w:r>
            <w:r w:rsidR="003C1FE8"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негуровка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ул.Парковая д.21</w:t>
            </w:r>
          </w:p>
        </w:tc>
      </w:tr>
      <w:tr w:rsidR="003C1FE8" w:rsidRPr="00046F52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962477" w:rsidRDefault="00962477" w:rsidP="00481EA9">
            <w:pPr>
              <w:pStyle w:val="10"/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C1FE8" w:rsidRPr="00046F52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962477" w:rsidRDefault="00962477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477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1062533000287</w:t>
            </w:r>
          </w:p>
        </w:tc>
      </w:tr>
      <w:tr w:rsidR="003C1FE8" w:rsidRPr="00046F52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3C1FE8" w:rsidRPr="00046F52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фото прилагается</w:t>
            </w:r>
          </w:p>
        </w:tc>
      </w:tr>
      <w:tr w:rsidR="003C1FE8" w:rsidRPr="00046F52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3C1FE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3C1FE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E8" w:rsidRPr="00046F52" w:rsidRDefault="003C1FE8" w:rsidP="003C1FE8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C1FE8" w:rsidRDefault="003C1FE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842F82" w:rsidRDefault="00842F8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842F82" w:rsidRPr="00046F52" w:rsidRDefault="00842F8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  <w:sectPr w:rsidR="00421087" w:rsidRPr="00046F52">
          <w:pgSz w:w="11906" w:h="16838"/>
          <w:pgMar w:top="709" w:right="850" w:bottom="851" w:left="1701" w:header="0" w:footer="0" w:gutter="0"/>
          <w:cols w:space="720"/>
          <w:formProt w:val="0"/>
          <w:docGrid w:linePitch="360"/>
        </w:sectPr>
      </w:pPr>
    </w:p>
    <w:p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к инвестиционному паспорту</w:t>
      </w:r>
    </w:p>
    <w:p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Черниговского района</w:t>
      </w:r>
    </w:p>
    <w:p w:rsidR="0046265C" w:rsidRPr="00046F52" w:rsidRDefault="0046265C" w:rsidP="0046265C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6112" w:type="dxa"/>
        <w:tblInd w:w="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425"/>
        <w:gridCol w:w="1842"/>
        <w:gridCol w:w="1418"/>
        <w:gridCol w:w="1134"/>
        <w:gridCol w:w="1559"/>
        <w:gridCol w:w="992"/>
        <w:gridCol w:w="1843"/>
        <w:gridCol w:w="1277"/>
        <w:gridCol w:w="1277"/>
        <w:gridCol w:w="2125"/>
        <w:gridCol w:w="1558"/>
        <w:gridCol w:w="426"/>
        <w:gridCol w:w="236"/>
      </w:tblGrid>
      <w:tr w:rsidR="0046265C" w:rsidRPr="00046F52" w:rsidTr="00E60D64">
        <w:trPr>
          <w:trHeight w:val="555"/>
        </w:trPr>
        <w:tc>
          <w:tcPr>
            <w:tcW w:w="15876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инвестиционных предложений, предлагаемых к реализации в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65C" w:rsidRPr="00046F52" w:rsidTr="00E60D64">
        <w:trPr>
          <w:gridAfter w:val="2"/>
          <w:wAfter w:w="662" w:type="dxa"/>
          <w:trHeight w:val="9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Место расположения,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Сроки реализации, этапы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Стоимость проекта, млн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 проекта)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занимаемой территории, 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Площадь возводимого объекта, кв.м.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Фактическое состояние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соисполнитель)</w:t>
            </w:r>
          </w:p>
        </w:tc>
      </w:tr>
      <w:tr w:rsidR="0046265C" w:rsidRPr="00046F52" w:rsidTr="00E60D64">
        <w:trPr>
          <w:gridAfter w:val="2"/>
          <w:wAfter w:w="662" w:type="dxa"/>
          <w:trHeight w:val="375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6265C" w:rsidRPr="00046F52" w:rsidRDefault="0046265C" w:rsidP="0046265C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Теплоснабжение и сети</w:t>
            </w:r>
          </w:p>
        </w:tc>
      </w:tr>
      <w:tr w:rsidR="0046265C" w:rsidRPr="00046F52" w:rsidTr="00E60D64">
        <w:trPr>
          <w:gridAfter w:val="2"/>
          <w:wAfter w:w="662" w:type="dxa"/>
          <w:trHeight w:val="21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автоматизированной модульной котельной для замены существующего источника тепловой энергии Котельная № 16 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 Дмитриевка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муниципальный район 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 Дмитриевка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инвестиционная программа предприятия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качества оказания услуг по теплоснабжению населению Черниговского муниципального района,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Включена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в инвестиционную программу КГУП "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Примтеплоэнерго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на 2018-2028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КГУП "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Примтеплоэнерго</w:t>
            </w:r>
            <w:proofErr w:type="spellEnd"/>
          </w:p>
        </w:tc>
      </w:tr>
      <w:tr w:rsidR="0046265C" w:rsidRPr="00046F52" w:rsidTr="00E60D64">
        <w:trPr>
          <w:gridAfter w:val="2"/>
          <w:wAfter w:w="662" w:type="dxa"/>
          <w:trHeight w:val="22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автоматизированной модульной котельной для замены существующего источника тепловой энергии Котельная с.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Меркушевка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муниципальный район с.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Меркушевка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инвестиционная программа предприятия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10,54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качества оказания услуг по теплоснабжению населению Черниговского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Включена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в инвестиционную программу КГУП "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Примтеплоэнерго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на 2018-2028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КГУП "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Примтеплоэнерго</w:t>
            </w:r>
            <w:proofErr w:type="spellEnd"/>
          </w:p>
        </w:tc>
      </w:tr>
      <w:tr w:rsidR="0046265C" w:rsidRPr="00046F52" w:rsidTr="00E60D64">
        <w:trPr>
          <w:gridAfter w:val="2"/>
          <w:wAfter w:w="662" w:type="dxa"/>
          <w:trHeight w:val="315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6265C" w:rsidRPr="00046F52" w:rsidRDefault="0046265C" w:rsidP="0046265C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Водоснабжение и канализация</w:t>
            </w:r>
          </w:p>
        </w:tc>
      </w:tr>
      <w:tr w:rsidR="0046265C" w:rsidRPr="00046F52" w:rsidTr="00E60D64">
        <w:trPr>
          <w:gridAfter w:val="2"/>
          <w:wAfter w:w="662" w:type="dxa"/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D03F98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</w:t>
            </w:r>
            <w:proofErr w:type="gramStart"/>
            <w:r w:rsidRPr="00D03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03F98">
              <w:rPr>
                <w:rFonts w:ascii="Times New Roman" w:hAnsi="Times New Roman" w:cs="Times New Roman"/>
                <w:sz w:val="28"/>
                <w:szCs w:val="28"/>
              </w:rPr>
              <w:t>. Черниговка из скважинного водозабора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D03F98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3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03F98">
              <w:rPr>
                <w:rFonts w:ascii="Times New Roman" w:hAnsi="Times New Roman" w:cs="Times New Roman"/>
                <w:sz w:val="28"/>
                <w:szCs w:val="28"/>
              </w:rPr>
              <w:t>. Черниговка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D03F98" w:rsidRDefault="001D77B4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D03F98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Приморского края "Обеспечение доступным жильём и качественными услугами </w:t>
            </w:r>
            <w:proofErr w:type="spellStart"/>
            <w:proofErr w:type="gramStart"/>
            <w:r w:rsidRPr="00D03F98">
              <w:rPr>
                <w:rFonts w:ascii="Times New Roman" w:hAnsi="Times New Roman" w:cs="Times New Roman"/>
                <w:sz w:val="28"/>
                <w:szCs w:val="28"/>
              </w:rPr>
              <w:t>жилищного-коммунального</w:t>
            </w:r>
            <w:proofErr w:type="spellEnd"/>
            <w:proofErr w:type="gramEnd"/>
            <w:r w:rsidRPr="00D03F98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</w:t>
            </w:r>
            <w:r w:rsidRPr="00D03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Приморского края на 2013-2020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D03F98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137, 68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D03F98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t>обеспечение водой нормативного качества абонентов в с</w:t>
            </w:r>
            <w:proofErr w:type="gramStart"/>
            <w:r w:rsidRPr="00D03F9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03F98">
              <w:rPr>
                <w:rFonts w:ascii="Times New Roman" w:hAnsi="Times New Roman" w:cs="Times New Roman"/>
                <w:sz w:val="28"/>
                <w:szCs w:val="28"/>
              </w:rPr>
              <w:t>ерниговка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D03F98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t>39 365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D03F98" w:rsidRDefault="0046265C" w:rsidP="00E60D64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D03F98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подготовлена заявка в Министерство ЖКХ и </w:t>
            </w:r>
            <w:proofErr w:type="gramStart"/>
            <w:r w:rsidRPr="00D03F98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D03F98">
              <w:rPr>
                <w:rFonts w:ascii="Times New Roman" w:hAnsi="Times New Roman" w:cs="Times New Roman"/>
                <w:sz w:val="28"/>
                <w:szCs w:val="28"/>
              </w:rPr>
              <w:t xml:space="preserve"> для включения в государственную программу "Обеспечение доступным жильем и качественными услугами жилищно-коммунального хозяйства населения Приморского </w:t>
            </w:r>
            <w:r w:rsidRPr="00D03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края" на 2021г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Черниговского района</w:t>
            </w:r>
          </w:p>
        </w:tc>
      </w:tr>
      <w:tr w:rsidR="0046265C" w:rsidRPr="00046F52" w:rsidTr="00E60D64">
        <w:trPr>
          <w:gridAfter w:val="2"/>
          <w:wAfter w:w="662" w:type="dxa"/>
          <w:trHeight w:val="16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Реконструкция канализационных очистных сооружений 800 м3/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Черниговка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Краевой бюджет, 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78,30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Обеспечение очистки сточных вод до установленных нормативов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Требуется разработка ПСД, включены в муниципальную программу "Комплексное развитие системы коммунальной инфраструктуры"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района</w:t>
            </w:r>
          </w:p>
        </w:tc>
      </w:tr>
      <w:tr w:rsidR="0046265C" w:rsidRPr="00046F52" w:rsidTr="00E60D64">
        <w:trPr>
          <w:gridAfter w:val="2"/>
          <w:wAfter w:w="662" w:type="dxa"/>
          <w:trHeight w:val="5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1D77B4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объекта канализационных очистных сооружений </w:t>
            </w:r>
            <w:r w:rsidR="001D77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м3/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Снегуровка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1D77B4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Краевой бюджет, 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53,20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Обеспечение очистки сточных вод до установленных нормативов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Требуется разработка ПСД, включены в муниципальную программу «комплексное развитие системы коммунальной инфраструктуры"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района</w:t>
            </w:r>
          </w:p>
        </w:tc>
      </w:tr>
      <w:tr w:rsidR="0046265C" w:rsidRPr="00046F52" w:rsidTr="00E60D64">
        <w:trPr>
          <w:gridAfter w:val="2"/>
          <w:wAfter w:w="662" w:type="dxa"/>
          <w:trHeight w:val="16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объекта канализационных очистных сооружений 600 м3/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еттиховка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Краевой бюджет, 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48,17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Обеспечение очистки сточных вод до установленных нормативов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Требуется разработка ПСД, включены в муниципальную программу «комплексное развитие системы коммунальной инфраструктуры"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района</w:t>
            </w:r>
          </w:p>
        </w:tc>
      </w:tr>
      <w:tr w:rsidR="0046265C" w:rsidRPr="00046F52" w:rsidTr="00E60D64">
        <w:trPr>
          <w:gridAfter w:val="2"/>
          <w:wAfter w:w="662" w:type="dxa"/>
          <w:trHeight w:val="16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объекта канализационных очистных сооружений 600 м3/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митриевка и Майское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Краевой бюджет, 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47,00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Обеспечение очистки сточных вод до установленных нормативов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Требуется разработка ПСД, включены в муниципальную программу «комплексное развитие системы коммунальной инфраструктуры"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района</w:t>
            </w:r>
          </w:p>
        </w:tc>
      </w:tr>
      <w:tr w:rsidR="0046265C" w:rsidRPr="00046F52" w:rsidTr="00E60D64">
        <w:trPr>
          <w:gridAfter w:val="2"/>
          <w:wAfter w:w="662" w:type="dxa"/>
          <w:trHeight w:val="375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6265C" w:rsidRPr="00046F52" w:rsidRDefault="0046265C" w:rsidP="005D57C1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Строительство реконструкция, ремонт объектов транспортной инфраструктуры</w:t>
            </w:r>
          </w:p>
        </w:tc>
      </w:tr>
      <w:tr w:rsidR="0046265C" w:rsidRPr="00046F52" w:rsidTr="00E60D64">
        <w:trPr>
          <w:gridAfter w:val="2"/>
          <w:wAfter w:w="662" w:type="dxa"/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Дорожная сеть Черниговского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Приморский край, Черниговский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краевой бюджет, 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82 106,00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 местного значения Мощность 11,050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11,05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11,05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Автомобильные дороги местного значения составление дефектных ведомостей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района</w:t>
            </w:r>
          </w:p>
        </w:tc>
      </w:tr>
      <w:tr w:rsidR="0046265C" w:rsidRPr="00046F52" w:rsidTr="00E60D64">
        <w:trPr>
          <w:gridAfter w:val="2"/>
          <w:wAfter w:w="662" w:type="dxa"/>
          <w:trHeight w:val="315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6265C" w:rsidRPr="00046F52" w:rsidRDefault="0046265C" w:rsidP="005D57C1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Строительство объектов спортивного назначения</w:t>
            </w:r>
          </w:p>
        </w:tc>
      </w:tr>
      <w:tr w:rsidR="0046265C" w:rsidRPr="00046F52" w:rsidTr="00E60D64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физкультурно-оздоровительного комплекса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ерниговка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1D77B4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краевой бюджет,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116,00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обеспеченности спортивными объектами, увеличение численности 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3453,0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1672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330354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аукциона в 2022 </w:t>
            </w:r>
            <w:r w:rsidR="0046265C" w:rsidRPr="00046F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района</w:t>
            </w:r>
          </w:p>
        </w:tc>
      </w:tr>
    </w:tbl>
    <w:p w:rsidR="00421087" w:rsidRPr="00046F52" w:rsidRDefault="00421087" w:rsidP="0046265C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</w:p>
    <w:sectPr w:rsidR="00421087" w:rsidRPr="00046F52" w:rsidSect="00154A60">
      <w:pgSz w:w="16838" w:h="11906" w:orient="landscape"/>
      <w:pgMar w:top="568" w:right="709" w:bottom="850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895" w:rsidRDefault="00C53895">
      <w:r>
        <w:separator/>
      </w:r>
    </w:p>
  </w:endnote>
  <w:endnote w:type="continuationSeparator" w:id="1">
    <w:p w:rsidR="00C53895" w:rsidRDefault="00C53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a_Time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895" w:rsidRDefault="00C53895">
      <w:r>
        <w:separator/>
      </w:r>
    </w:p>
  </w:footnote>
  <w:footnote w:type="continuationSeparator" w:id="1">
    <w:p w:rsidR="00C53895" w:rsidRDefault="00C53895">
      <w:r>
        <w:continuationSeparator/>
      </w:r>
    </w:p>
  </w:footnote>
  <w:footnote w:id="2">
    <w:p w:rsidR="00C53895" w:rsidRDefault="00C53895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3">
    <w:p w:rsidR="00C53895" w:rsidRDefault="00C53895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4">
    <w:p w:rsidR="00C53895" w:rsidRDefault="00C53895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5">
    <w:p w:rsidR="00C53895" w:rsidRDefault="00C53895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6">
    <w:p w:rsidR="00C53895" w:rsidRDefault="00C53895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7">
    <w:p w:rsidR="00C53895" w:rsidRDefault="00C53895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8">
    <w:p w:rsidR="00C53895" w:rsidRDefault="00C53895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9">
    <w:p w:rsidR="00C53895" w:rsidRDefault="00C53895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10">
    <w:p w:rsidR="00C53895" w:rsidRDefault="00C53895">
      <w:pPr>
        <w:pStyle w:val="14"/>
        <w:tabs>
          <w:tab w:val="left" w:pos="6450"/>
        </w:tabs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11">
    <w:p w:rsidR="00C53895" w:rsidRDefault="00C53895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12">
    <w:p w:rsidR="00C53895" w:rsidRDefault="00C53895">
      <w:pPr>
        <w:pStyle w:val="14"/>
        <w:tabs>
          <w:tab w:val="left" w:pos="6450"/>
        </w:tabs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13">
    <w:p w:rsidR="00C53895" w:rsidRDefault="00C53895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14">
    <w:p w:rsidR="00C53895" w:rsidRDefault="00C53895">
      <w:pPr>
        <w:pStyle w:val="14"/>
        <w:tabs>
          <w:tab w:val="left" w:pos="6450"/>
        </w:tabs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15">
    <w:p w:rsidR="00C53895" w:rsidRDefault="00C53895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16">
    <w:p w:rsidR="00C53895" w:rsidRDefault="00C53895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17">
    <w:p w:rsidR="00C53895" w:rsidRDefault="00C53895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18">
    <w:p w:rsidR="00C53895" w:rsidRDefault="00C53895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19">
    <w:p w:rsidR="00C53895" w:rsidRDefault="00C53895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20">
    <w:p w:rsidR="00C53895" w:rsidRDefault="00C53895" w:rsidP="00253EB6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21">
    <w:p w:rsidR="00C53895" w:rsidRDefault="00C53895" w:rsidP="00253EB6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22">
    <w:p w:rsidR="00C53895" w:rsidRDefault="00C53895" w:rsidP="003C1FE8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23">
    <w:p w:rsidR="00C53895" w:rsidRDefault="00C53895" w:rsidP="003C1FE8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744"/>
    <w:multiLevelType w:val="multilevel"/>
    <w:tmpl w:val="8162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5715D"/>
    <w:multiLevelType w:val="multilevel"/>
    <w:tmpl w:val="778C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95914"/>
    <w:multiLevelType w:val="multilevel"/>
    <w:tmpl w:val="4D74D93A"/>
    <w:lvl w:ilvl="0">
      <w:start w:val="1"/>
      <w:numFmt w:val="decimal"/>
      <w:lvlText w:val="%1."/>
      <w:lvlJc w:val="left"/>
      <w:pPr>
        <w:ind w:left="1290" w:hanging="360"/>
      </w:p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6106C25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3B766AF2"/>
    <w:multiLevelType w:val="multilevel"/>
    <w:tmpl w:val="2E70E9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4891B1B"/>
    <w:multiLevelType w:val="multilevel"/>
    <w:tmpl w:val="FC76E168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66FB7781"/>
    <w:multiLevelType w:val="multilevel"/>
    <w:tmpl w:val="C0E80530"/>
    <w:lvl w:ilvl="0">
      <w:start w:val="1"/>
      <w:numFmt w:val="decimal"/>
      <w:lvlText w:val="%1."/>
      <w:lvlJc w:val="left"/>
      <w:pPr>
        <w:ind w:left="1290" w:hanging="360"/>
      </w:p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1087"/>
    <w:rsid w:val="0002536A"/>
    <w:rsid w:val="000465DC"/>
    <w:rsid w:val="00046F52"/>
    <w:rsid w:val="00055DF0"/>
    <w:rsid w:val="000850DD"/>
    <w:rsid w:val="00094AE6"/>
    <w:rsid w:val="000E7090"/>
    <w:rsid w:val="00101B45"/>
    <w:rsid w:val="001166F1"/>
    <w:rsid w:val="00125061"/>
    <w:rsid w:val="00131800"/>
    <w:rsid w:val="00140FC9"/>
    <w:rsid w:val="001412A0"/>
    <w:rsid w:val="001430DE"/>
    <w:rsid w:val="001460E7"/>
    <w:rsid w:val="00147C61"/>
    <w:rsid w:val="00154A60"/>
    <w:rsid w:val="00183292"/>
    <w:rsid w:val="00195B57"/>
    <w:rsid w:val="001B262B"/>
    <w:rsid w:val="001B6495"/>
    <w:rsid w:val="001C457D"/>
    <w:rsid w:val="001D77B4"/>
    <w:rsid w:val="001D7867"/>
    <w:rsid w:val="001E6D14"/>
    <w:rsid w:val="001F11CA"/>
    <w:rsid w:val="00204549"/>
    <w:rsid w:val="00207DFC"/>
    <w:rsid w:val="00241B20"/>
    <w:rsid w:val="00253EB6"/>
    <w:rsid w:val="002555F8"/>
    <w:rsid w:val="00266F5C"/>
    <w:rsid w:val="00270BFC"/>
    <w:rsid w:val="00295A9F"/>
    <w:rsid w:val="002B7B31"/>
    <w:rsid w:val="002C015B"/>
    <w:rsid w:val="002C6E92"/>
    <w:rsid w:val="002D1ABC"/>
    <w:rsid w:val="002E111B"/>
    <w:rsid w:val="002F6F7D"/>
    <w:rsid w:val="00330354"/>
    <w:rsid w:val="0034036F"/>
    <w:rsid w:val="0036516E"/>
    <w:rsid w:val="0037587F"/>
    <w:rsid w:val="00394AEF"/>
    <w:rsid w:val="003B717D"/>
    <w:rsid w:val="003C1FE8"/>
    <w:rsid w:val="003C7DA4"/>
    <w:rsid w:val="003E02CE"/>
    <w:rsid w:val="003E549E"/>
    <w:rsid w:val="00403E45"/>
    <w:rsid w:val="00413D5C"/>
    <w:rsid w:val="00417477"/>
    <w:rsid w:val="00417D9D"/>
    <w:rsid w:val="00421087"/>
    <w:rsid w:val="00421D12"/>
    <w:rsid w:val="004430C4"/>
    <w:rsid w:val="00461D71"/>
    <w:rsid w:val="0046265C"/>
    <w:rsid w:val="00467BAD"/>
    <w:rsid w:val="00481EA9"/>
    <w:rsid w:val="00484364"/>
    <w:rsid w:val="004A1077"/>
    <w:rsid w:val="004E5AB2"/>
    <w:rsid w:val="00503022"/>
    <w:rsid w:val="00505C6D"/>
    <w:rsid w:val="00514BD9"/>
    <w:rsid w:val="00520D5F"/>
    <w:rsid w:val="00524188"/>
    <w:rsid w:val="005264A1"/>
    <w:rsid w:val="00560483"/>
    <w:rsid w:val="0056393A"/>
    <w:rsid w:val="00577FDA"/>
    <w:rsid w:val="005865C8"/>
    <w:rsid w:val="00594930"/>
    <w:rsid w:val="005A5B38"/>
    <w:rsid w:val="005A6F30"/>
    <w:rsid w:val="005C1DC4"/>
    <w:rsid w:val="005C2D9F"/>
    <w:rsid w:val="005C4612"/>
    <w:rsid w:val="005D3DC4"/>
    <w:rsid w:val="005D57C1"/>
    <w:rsid w:val="005D6DEC"/>
    <w:rsid w:val="005E0210"/>
    <w:rsid w:val="005E201D"/>
    <w:rsid w:val="005E60BC"/>
    <w:rsid w:val="005F633D"/>
    <w:rsid w:val="00625963"/>
    <w:rsid w:val="00632C8C"/>
    <w:rsid w:val="006359B3"/>
    <w:rsid w:val="00660E5D"/>
    <w:rsid w:val="00662A49"/>
    <w:rsid w:val="00663666"/>
    <w:rsid w:val="0069511A"/>
    <w:rsid w:val="006C0521"/>
    <w:rsid w:val="006D0260"/>
    <w:rsid w:val="006D0ADD"/>
    <w:rsid w:val="006D496D"/>
    <w:rsid w:val="006D6694"/>
    <w:rsid w:val="006F6AFB"/>
    <w:rsid w:val="00702DE8"/>
    <w:rsid w:val="007166FD"/>
    <w:rsid w:val="007243E0"/>
    <w:rsid w:val="00735C72"/>
    <w:rsid w:val="007370DA"/>
    <w:rsid w:val="007525EC"/>
    <w:rsid w:val="007720FF"/>
    <w:rsid w:val="0078031E"/>
    <w:rsid w:val="0079384F"/>
    <w:rsid w:val="007A4E47"/>
    <w:rsid w:val="007B15C5"/>
    <w:rsid w:val="007C52A0"/>
    <w:rsid w:val="007D4DFA"/>
    <w:rsid w:val="008112A1"/>
    <w:rsid w:val="0081616E"/>
    <w:rsid w:val="00820E2B"/>
    <w:rsid w:val="00834A99"/>
    <w:rsid w:val="008362D8"/>
    <w:rsid w:val="00842F82"/>
    <w:rsid w:val="00847731"/>
    <w:rsid w:val="008516A5"/>
    <w:rsid w:val="008639F1"/>
    <w:rsid w:val="008748E1"/>
    <w:rsid w:val="008A0FA8"/>
    <w:rsid w:val="008D25F3"/>
    <w:rsid w:val="00916740"/>
    <w:rsid w:val="0092789B"/>
    <w:rsid w:val="00936BE6"/>
    <w:rsid w:val="00962477"/>
    <w:rsid w:val="00981126"/>
    <w:rsid w:val="009A7DF0"/>
    <w:rsid w:val="009B4703"/>
    <w:rsid w:val="009C0EA8"/>
    <w:rsid w:val="00A03A8F"/>
    <w:rsid w:val="00A15BC9"/>
    <w:rsid w:val="00A27250"/>
    <w:rsid w:val="00A32218"/>
    <w:rsid w:val="00A67C26"/>
    <w:rsid w:val="00A74EA6"/>
    <w:rsid w:val="00A90CFF"/>
    <w:rsid w:val="00AA4717"/>
    <w:rsid w:val="00AA6079"/>
    <w:rsid w:val="00AD4137"/>
    <w:rsid w:val="00AE1058"/>
    <w:rsid w:val="00AE18D6"/>
    <w:rsid w:val="00AF1F8B"/>
    <w:rsid w:val="00AF7484"/>
    <w:rsid w:val="00B24A1E"/>
    <w:rsid w:val="00B35AFE"/>
    <w:rsid w:val="00B70AF7"/>
    <w:rsid w:val="00B7609E"/>
    <w:rsid w:val="00B82A6D"/>
    <w:rsid w:val="00B84288"/>
    <w:rsid w:val="00B8672E"/>
    <w:rsid w:val="00BA0209"/>
    <w:rsid w:val="00BA0498"/>
    <w:rsid w:val="00BA6B19"/>
    <w:rsid w:val="00BC514D"/>
    <w:rsid w:val="00BD3546"/>
    <w:rsid w:val="00BE368C"/>
    <w:rsid w:val="00BF18C1"/>
    <w:rsid w:val="00BF7183"/>
    <w:rsid w:val="00C35FE8"/>
    <w:rsid w:val="00C52295"/>
    <w:rsid w:val="00C53895"/>
    <w:rsid w:val="00C54938"/>
    <w:rsid w:val="00C54CF3"/>
    <w:rsid w:val="00C64355"/>
    <w:rsid w:val="00C71A74"/>
    <w:rsid w:val="00C74BEC"/>
    <w:rsid w:val="00C844FF"/>
    <w:rsid w:val="00C878E8"/>
    <w:rsid w:val="00CA0817"/>
    <w:rsid w:val="00CA4888"/>
    <w:rsid w:val="00CA4F94"/>
    <w:rsid w:val="00CB62B3"/>
    <w:rsid w:val="00CC5012"/>
    <w:rsid w:val="00CF3F79"/>
    <w:rsid w:val="00D01CA8"/>
    <w:rsid w:val="00D03F98"/>
    <w:rsid w:val="00D07A6B"/>
    <w:rsid w:val="00D37B95"/>
    <w:rsid w:val="00D40DE1"/>
    <w:rsid w:val="00D81419"/>
    <w:rsid w:val="00D9503D"/>
    <w:rsid w:val="00DA4392"/>
    <w:rsid w:val="00DA481C"/>
    <w:rsid w:val="00DC23AC"/>
    <w:rsid w:val="00DC51DF"/>
    <w:rsid w:val="00DE55D7"/>
    <w:rsid w:val="00E60D64"/>
    <w:rsid w:val="00E65A1F"/>
    <w:rsid w:val="00E82998"/>
    <w:rsid w:val="00E93214"/>
    <w:rsid w:val="00E9400A"/>
    <w:rsid w:val="00EB1EC5"/>
    <w:rsid w:val="00F02AA0"/>
    <w:rsid w:val="00F03815"/>
    <w:rsid w:val="00F05157"/>
    <w:rsid w:val="00F20A2D"/>
    <w:rsid w:val="00F25308"/>
    <w:rsid w:val="00F31423"/>
    <w:rsid w:val="00F449DA"/>
    <w:rsid w:val="00F45F76"/>
    <w:rsid w:val="00F560E2"/>
    <w:rsid w:val="00F759B4"/>
    <w:rsid w:val="00F846FB"/>
    <w:rsid w:val="00F84976"/>
    <w:rsid w:val="00F90C75"/>
    <w:rsid w:val="00FA482C"/>
    <w:rsid w:val="00FB216F"/>
    <w:rsid w:val="00FE72C9"/>
    <w:rsid w:val="00FF1D7F"/>
    <w:rsid w:val="00FF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60"/>
  </w:style>
  <w:style w:type="paragraph" w:styleId="1">
    <w:name w:val="heading 1"/>
    <w:basedOn w:val="10"/>
    <w:link w:val="11"/>
    <w:uiPriority w:val="9"/>
    <w:qFormat/>
    <w:rsid w:val="00D23281"/>
    <w:pPr>
      <w:keepNext/>
      <w:keepLines/>
      <w:suppressAutoHyphens w:val="0"/>
      <w:spacing w:before="240" w:line="259" w:lineRule="auto"/>
      <w:outlineLvl w:val="0"/>
    </w:pPr>
    <w:rPr>
      <w:rFonts w:eastAsiaTheme="majorEastAsia" w:cstheme="majorBidi"/>
      <w:color w:val="000000" w:themeColor="text1"/>
      <w:sz w:val="28"/>
      <w:szCs w:val="32"/>
      <w:lang w:eastAsia="en-US" w:bidi="ar-SA"/>
    </w:rPr>
  </w:style>
  <w:style w:type="paragraph" w:styleId="2">
    <w:name w:val="heading 2"/>
    <w:basedOn w:val="10"/>
    <w:uiPriority w:val="9"/>
    <w:unhideWhenUsed/>
    <w:qFormat/>
    <w:rsid w:val="00AA0705"/>
    <w:pPr>
      <w:keepNext/>
      <w:keepLines/>
      <w:spacing w:before="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0D6489"/>
    <w:pPr>
      <w:widowControl w:val="0"/>
      <w:tabs>
        <w:tab w:val="left" w:pos="708"/>
      </w:tabs>
      <w:suppressAutoHyphens/>
      <w:spacing w:line="100" w:lineRule="atLeast"/>
    </w:pPr>
    <w:rPr>
      <w:rFonts w:ascii="Arial Unicode MS" w:eastAsia="Times New Roman" w:hAnsi="Arial Unicode MS" w:cs="Arial Unicode MS"/>
      <w:color w:val="000000"/>
      <w:sz w:val="24"/>
      <w:szCs w:val="24"/>
      <w:lang w:bidi="hi-IN"/>
    </w:rPr>
  </w:style>
  <w:style w:type="character" w:customStyle="1" w:styleId="a3">
    <w:name w:val="Текст выноски Знак"/>
    <w:basedOn w:val="a0"/>
    <w:uiPriority w:val="99"/>
    <w:qFormat/>
    <w:rsid w:val="000D6489"/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sid w:val="000D6489"/>
    <w:rPr>
      <w:i/>
      <w:iCs/>
    </w:rPr>
  </w:style>
  <w:style w:type="character" w:customStyle="1" w:styleId="a5">
    <w:name w:val="Текст сноски Знак"/>
    <w:basedOn w:val="a0"/>
    <w:uiPriority w:val="99"/>
    <w:qFormat/>
    <w:rsid w:val="000D64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Привязка сноски"/>
    <w:rsid w:val="000D6489"/>
    <w:rPr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0D6489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36D47"/>
    <w:rPr>
      <w:color w:val="0000FF"/>
      <w:u w:val="single"/>
    </w:rPr>
  </w:style>
  <w:style w:type="character" w:customStyle="1" w:styleId="a7">
    <w:name w:val="Символ сноски"/>
    <w:qFormat/>
    <w:rsid w:val="000D6489"/>
  </w:style>
  <w:style w:type="character" w:customStyle="1" w:styleId="a8">
    <w:name w:val="Привязка концевой сноски"/>
    <w:rsid w:val="000D6489"/>
    <w:rPr>
      <w:vertAlign w:val="superscript"/>
    </w:rPr>
  </w:style>
  <w:style w:type="character" w:customStyle="1" w:styleId="a9">
    <w:name w:val="Символы концевой сноски"/>
    <w:qFormat/>
    <w:rsid w:val="000D6489"/>
  </w:style>
  <w:style w:type="character" w:customStyle="1" w:styleId="aa">
    <w:name w:val="Символ нумерации"/>
    <w:qFormat/>
    <w:rsid w:val="000D6489"/>
  </w:style>
  <w:style w:type="character" w:customStyle="1" w:styleId="apple-converted-space">
    <w:name w:val="apple-converted-space"/>
    <w:basedOn w:val="a0"/>
    <w:qFormat/>
    <w:rsid w:val="009D407C"/>
  </w:style>
  <w:style w:type="character" w:customStyle="1" w:styleId="11">
    <w:name w:val="Заголовок 1 Знак"/>
    <w:basedOn w:val="a0"/>
    <w:link w:val="1"/>
    <w:uiPriority w:val="9"/>
    <w:qFormat/>
    <w:rsid w:val="00D23281"/>
    <w:rPr>
      <w:rFonts w:ascii="Times New Roman" w:eastAsiaTheme="majorEastAsia" w:hAnsi="Times New Roman" w:cstheme="majorBidi"/>
      <w:color w:val="000000" w:themeColor="text1"/>
      <w:sz w:val="28"/>
      <w:szCs w:val="32"/>
      <w:lang w:eastAsia="en-US"/>
    </w:rPr>
  </w:style>
  <w:style w:type="character" w:customStyle="1" w:styleId="20">
    <w:name w:val="Основной текст с отступом 2 Знак"/>
    <w:basedOn w:val="a0"/>
    <w:link w:val="20"/>
    <w:uiPriority w:val="99"/>
    <w:qFormat/>
    <w:rsid w:val="008C4367"/>
    <w:rPr>
      <w:rFonts w:ascii="Times New Roman" w:eastAsia="WenQuanYi Micro Hei" w:hAnsi="Times New Roman" w:cs="Mangal"/>
      <w:color w:val="000000"/>
      <w:sz w:val="24"/>
      <w:szCs w:val="21"/>
      <w:lang w:eastAsia="zh-CN" w:bidi="hi-IN"/>
    </w:rPr>
  </w:style>
  <w:style w:type="character" w:styleId="ab">
    <w:name w:val="FollowedHyperlink"/>
    <w:basedOn w:val="a0"/>
    <w:uiPriority w:val="99"/>
    <w:semiHidden/>
    <w:unhideWhenUsed/>
    <w:qFormat/>
    <w:rsid w:val="00757437"/>
    <w:rPr>
      <w:color w:val="954F72" w:themeColor="followedHyperlink"/>
      <w:u w:val="single"/>
    </w:rPr>
  </w:style>
  <w:style w:type="character" w:customStyle="1" w:styleId="ac">
    <w:name w:val="Текст концевой сноски Знак"/>
    <w:basedOn w:val="a0"/>
    <w:uiPriority w:val="99"/>
    <w:semiHidden/>
    <w:qFormat/>
    <w:rsid w:val="00F80720"/>
    <w:rPr>
      <w:rFonts w:ascii="Times New Roman" w:eastAsia="WenQuanYi Micro Hei" w:hAnsi="Times New Roman" w:cs="Mangal"/>
      <w:color w:val="000000"/>
      <w:sz w:val="20"/>
      <w:szCs w:val="18"/>
      <w:lang w:eastAsia="zh-CN" w:bidi="hi-IN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F80720"/>
    <w:rPr>
      <w:vertAlign w:val="superscript"/>
    </w:rPr>
  </w:style>
  <w:style w:type="character" w:customStyle="1" w:styleId="21">
    <w:name w:val="Основной текст с отступом 2 Знак1"/>
    <w:basedOn w:val="a0"/>
    <w:link w:val="22"/>
    <w:uiPriority w:val="9"/>
    <w:qFormat/>
    <w:rsid w:val="00AA0705"/>
    <w:rPr>
      <w:rFonts w:ascii="Times New Roman" w:eastAsiaTheme="majorEastAsia" w:hAnsi="Times New Roman" w:cs="Mangal"/>
      <w:b/>
      <w:sz w:val="28"/>
      <w:szCs w:val="23"/>
      <w:lang w:eastAsia="zh-CN" w:bidi="hi-IN"/>
    </w:rPr>
  </w:style>
  <w:style w:type="character" w:customStyle="1" w:styleId="ad">
    <w:name w:val="Подзаголовок Знак"/>
    <w:basedOn w:val="a0"/>
    <w:uiPriority w:val="11"/>
    <w:qFormat/>
    <w:rsid w:val="008E4617"/>
    <w:rPr>
      <w:rFonts w:cs="Mangal"/>
      <w:color w:val="5A5A5A" w:themeColor="text1" w:themeTint="A5"/>
      <w:spacing w:val="15"/>
      <w:szCs w:val="20"/>
      <w:lang w:eastAsia="zh-CN" w:bidi="hi-IN"/>
    </w:rPr>
  </w:style>
  <w:style w:type="character" w:styleId="ae">
    <w:name w:val="Strong"/>
    <w:basedOn w:val="a0"/>
    <w:qFormat/>
    <w:rsid w:val="00230B61"/>
    <w:rPr>
      <w:b/>
      <w:bCs/>
    </w:rPr>
  </w:style>
  <w:style w:type="character" w:customStyle="1" w:styleId="ListLabel1">
    <w:name w:val="ListLabel 1"/>
    <w:qFormat/>
    <w:rsid w:val="00154A60"/>
    <w:rPr>
      <w:rFonts w:cs="Courier New"/>
    </w:rPr>
  </w:style>
  <w:style w:type="character" w:customStyle="1" w:styleId="ListLabel2">
    <w:name w:val="ListLabel 2"/>
    <w:qFormat/>
    <w:rsid w:val="00154A60"/>
    <w:rPr>
      <w:rFonts w:cs="Courier New"/>
    </w:rPr>
  </w:style>
  <w:style w:type="character" w:customStyle="1" w:styleId="ListLabel3">
    <w:name w:val="ListLabel 3"/>
    <w:qFormat/>
    <w:rsid w:val="00154A60"/>
    <w:rPr>
      <w:rFonts w:cs="Courier New"/>
    </w:rPr>
  </w:style>
  <w:style w:type="character" w:customStyle="1" w:styleId="ListLabel4">
    <w:name w:val="ListLabel 4"/>
    <w:qFormat/>
    <w:rsid w:val="00154A60"/>
    <w:rPr>
      <w:rFonts w:cs="Times New Roman"/>
      <w:b w:val="0"/>
      <w:bCs w:val="0"/>
      <w:color w:val="0A0A0A"/>
      <w:spacing w:val="-20"/>
      <w:w w:val="104"/>
      <w:sz w:val="26"/>
      <w:szCs w:val="26"/>
    </w:rPr>
  </w:style>
  <w:style w:type="character" w:customStyle="1" w:styleId="ListLabel5">
    <w:name w:val="ListLabel 5"/>
    <w:qFormat/>
    <w:rsid w:val="00154A60"/>
    <w:rPr>
      <w:rFonts w:cs="Courier New"/>
    </w:rPr>
  </w:style>
  <w:style w:type="character" w:customStyle="1" w:styleId="ListLabel6">
    <w:name w:val="ListLabel 6"/>
    <w:qFormat/>
    <w:rsid w:val="00154A60"/>
    <w:rPr>
      <w:rFonts w:cs="Courier New"/>
    </w:rPr>
  </w:style>
  <w:style w:type="character" w:customStyle="1" w:styleId="ListLabel7">
    <w:name w:val="ListLabel 7"/>
    <w:qFormat/>
    <w:rsid w:val="00154A60"/>
    <w:rPr>
      <w:rFonts w:cs="Courier New"/>
    </w:rPr>
  </w:style>
  <w:style w:type="character" w:customStyle="1" w:styleId="ListLabel8">
    <w:name w:val="ListLabel 8"/>
    <w:qFormat/>
    <w:rsid w:val="00154A60"/>
    <w:rPr>
      <w:rFonts w:ascii="Times New Roman" w:hAnsi="Times New Roman" w:cs="Times New Roman"/>
      <w:b/>
      <w:color w:val="auto"/>
      <w:sz w:val="20"/>
      <w:u w:val="none"/>
    </w:rPr>
  </w:style>
  <w:style w:type="character" w:customStyle="1" w:styleId="ListLabel9">
    <w:name w:val="ListLabel 9"/>
    <w:qFormat/>
    <w:rsid w:val="00154A60"/>
    <w:rPr>
      <w:rFonts w:ascii="Times New Roman" w:hAnsi="Times New Roman" w:cs="Times New Roman"/>
      <w:color w:val="000000" w:themeColor="text1"/>
      <w:sz w:val="28"/>
      <w:szCs w:val="28"/>
      <w:u w:val="none"/>
    </w:rPr>
  </w:style>
  <w:style w:type="character" w:customStyle="1" w:styleId="ListLabel10">
    <w:name w:val="ListLabel 10"/>
    <w:qFormat/>
    <w:rsid w:val="00154A60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154A60"/>
    <w:rPr>
      <w:rFonts w:ascii="Times New Roman" w:hAnsi="Times New Roman" w:cs="Times New Roman"/>
      <w:color w:val="00A79D"/>
      <w:u w:val="single"/>
    </w:rPr>
  </w:style>
  <w:style w:type="character" w:customStyle="1" w:styleId="ListLabel12">
    <w:name w:val="ListLabel 12"/>
    <w:qFormat/>
    <w:rsid w:val="00154A60"/>
    <w:rPr>
      <w:rFonts w:ascii="Times New Roman" w:hAnsi="Times New Roman" w:cs="Times New Roman"/>
      <w:color w:val="00A79D"/>
      <w:spacing w:val="-2"/>
      <w:u w:val="single"/>
    </w:rPr>
  </w:style>
  <w:style w:type="character" w:customStyle="1" w:styleId="ListLabel13">
    <w:name w:val="ListLabel 13"/>
    <w:qFormat/>
    <w:rsid w:val="00154A60"/>
    <w:rPr>
      <w:rFonts w:ascii="Times New Roman" w:hAnsi="Times New Roman" w:cs="Times New Roman"/>
      <w:color w:val="00A79D"/>
      <w:spacing w:val="-1"/>
      <w:u w:val="single"/>
    </w:rPr>
  </w:style>
  <w:style w:type="character" w:customStyle="1" w:styleId="af">
    <w:name w:val="Ссылка указателя"/>
    <w:qFormat/>
    <w:rsid w:val="00154A60"/>
  </w:style>
  <w:style w:type="character" w:customStyle="1" w:styleId="af0">
    <w:name w:val="Символ концевой сноски"/>
    <w:qFormat/>
    <w:rsid w:val="00154A60"/>
  </w:style>
  <w:style w:type="paragraph" w:customStyle="1" w:styleId="12">
    <w:name w:val="Заголовок1"/>
    <w:basedOn w:val="10"/>
    <w:next w:val="af1"/>
    <w:qFormat/>
    <w:rsid w:val="000D6489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f1">
    <w:name w:val="Body Text"/>
    <w:basedOn w:val="10"/>
    <w:rsid w:val="000D6489"/>
    <w:pPr>
      <w:spacing w:after="120"/>
    </w:pPr>
  </w:style>
  <w:style w:type="paragraph" w:styleId="af2">
    <w:name w:val="List"/>
    <w:basedOn w:val="af1"/>
    <w:rsid w:val="000D6489"/>
    <w:rPr>
      <w:rFonts w:cs="Lohit Hindi"/>
    </w:rPr>
  </w:style>
  <w:style w:type="paragraph" w:styleId="af3">
    <w:name w:val="caption"/>
    <w:basedOn w:val="10"/>
    <w:qFormat/>
    <w:rsid w:val="00154A60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4">
    <w:name w:val="index heading"/>
    <w:basedOn w:val="10"/>
    <w:qFormat/>
    <w:rsid w:val="000D6489"/>
    <w:pPr>
      <w:suppressLineNumbers/>
    </w:pPr>
    <w:rPr>
      <w:rFonts w:cs="Lohit Hindi"/>
    </w:rPr>
  </w:style>
  <w:style w:type="paragraph" w:styleId="af5">
    <w:name w:val="Title"/>
    <w:basedOn w:val="10"/>
    <w:qFormat/>
    <w:rsid w:val="000D6489"/>
    <w:pPr>
      <w:suppressLineNumbers/>
      <w:spacing w:before="120" w:after="120"/>
    </w:pPr>
    <w:rPr>
      <w:rFonts w:cs="Lohit Hindi"/>
      <w:i/>
      <w:iCs/>
    </w:rPr>
  </w:style>
  <w:style w:type="paragraph" w:styleId="af6">
    <w:name w:val="List Paragraph"/>
    <w:basedOn w:val="10"/>
    <w:qFormat/>
    <w:rsid w:val="000D6489"/>
    <w:pPr>
      <w:ind w:left="720"/>
    </w:pPr>
  </w:style>
  <w:style w:type="paragraph" w:styleId="af7">
    <w:name w:val="Balloon Text"/>
    <w:basedOn w:val="10"/>
    <w:uiPriority w:val="99"/>
    <w:qFormat/>
    <w:rsid w:val="000D64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D6489"/>
    <w:pPr>
      <w:widowControl w:val="0"/>
      <w:tabs>
        <w:tab w:val="left" w:pos="708"/>
      </w:tabs>
      <w:suppressAutoHyphens/>
      <w:spacing w:after="200" w:line="276" w:lineRule="atLeast"/>
      <w:ind w:firstLine="720"/>
    </w:pPr>
    <w:rPr>
      <w:rFonts w:ascii="Arial" w:eastAsia="Arial" w:hAnsi="Arial" w:cs="Times New Roman"/>
      <w:szCs w:val="20"/>
      <w:lang w:eastAsia="zh-CN" w:bidi="hi-IN"/>
    </w:rPr>
  </w:style>
  <w:style w:type="paragraph" w:styleId="af8">
    <w:name w:val="Normal (Web)"/>
    <w:basedOn w:val="10"/>
    <w:uiPriority w:val="99"/>
    <w:qFormat/>
    <w:rsid w:val="000D6489"/>
    <w:pPr>
      <w:spacing w:before="28" w:after="119"/>
    </w:pPr>
    <w:rPr>
      <w:rFonts w:ascii="Times New Roman" w:hAnsi="Times New Roman" w:cs="Times New Roman"/>
    </w:rPr>
  </w:style>
  <w:style w:type="paragraph" w:customStyle="1" w:styleId="13">
    <w:name w:val="Абзац списка1"/>
    <w:basedOn w:val="10"/>
    <w:qFormat/>
    <w:rsid w:val="000D6489"/>
    <w:pPr>
      <w:tabs>
        <w:tab w:val="left" w:pos="1428"/>
      </w:tabs>
      <w:ind w:left="720"/>
    </w:pPr>
    <w:rPr>
      <w:rFonts w:ascii="Times New Roman" w:eastAsia="WenQuanYi Micro Hei" w:hAnsi="Times New Roman" w:cs="Lohit Hindi"/>
      <w:color w:val="00000A"/>
      <w:lang w:eastAsia="hi-IN"/>
    </w:rPr>
  </w:style>
  <w:style w:type="paragraph" w:customStyle="1" w:styleId="14">
    <w:name w:val="Текст сноски1"/>
    <w:basedOn w:val="10"/>
    <w:rsid w:val="000D6489"/>
    <w:pPr>
      <w:suppressLineNumbers/>
      <w:ind w:left="283" w:hanging="283"/>
    </w:pPr>
    <w:rPr>
      <w:sz w:val="20"/>
      <w:szCs w:val="20"/>
    </w:rPr>
  </w:style>
  <w:style w:type="paragraph" w:customStyle="1" w:styleId="ConsPlusDocList">
    <w:name w:val="ConsPlusDocList"/>
    <w:qFormat/>
    <w:rsid w:val="007539F7"/>
    <w:pPr>
      <w:widowControl w:val="0"/>
      <w:suppressAutoHyphens/>
    </w:pPr>
    <w:rPr>
      <w:rFonts w:ascii="Arial" w:eastAsia="Arial" w:hAnsi="Arial" w:cs="Arial"/>
      <w:kern w:val="2"/>
      <w:szCs w:val="20"/>
      <w:lang w:eastAsia="hi-IN" w:bidi="hi-IN"/>
    </w:rPr>
  </w:style>
  <w:style w:type="paragraph" w:customStyle="1" w:styleId="af9">
    <w:name w:val="Содержимое таблицы"/>
    <w:basedOn w:val="10"/>
    <w:qFormat/>
    <w:rsid w:val="00327285"/>
    <w:pPr>
      <w:suppressLineNumbers/>
      <w:spacing w:line="240" w:lineRule="auto"/>
    </w:pPr>
    <w:rPr>
      <w:rFonts w:ascii="Liberation Serif" w:eastAsia="DejaVu Sans" w:hAnsi="Liberation Serif" w:cs="DejaVu Sans"/>
      <w:color w:val="auto"/>
      <w:kern w:val="2"/>
      <w:lang w:eastAsia="hi-IN"/>
    </w:rPr>
  </w:style>
  <w:style w:type="paragraph" w:styleId="afa">
    <w:name w:val="No Spacing"/>
    <w:uiPriority w:val="1"/>
    <w:qFormat/>
    <w:rsid w:val="00D23281"/>
    <w:pPr>
      <w:tabs>
        <w:tab w:val="left" w:pos="708"/>
      </w:tabs>
      <w:suppressAutoHyphens/>
    </w:pPr>
    <w:rPr>
      <w:rFonts w:ascii="Times New Roman" w:eastAsia="WenQuanYi Micro Hei" w:hAnsi="Times New Roman" w:cs="Mangal"/>
      <w:color w:val="000000"/>
      <w:sz w:val="28"/>
      <w:szCs w:val="21"/>
      <w:lang w:eastAsia="zh-CN" w:bidi="hi-IN"/>
    </w:rPr>
  </w:style>
  <w:style w:type="paragraph" w:customStyle="1" w:styleId="Default">
    <w:name w:val="Default"/>
    <w:qFormat/>
    <w:rsid w:val="00AB055D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basedOn w:val="10"/>
    <w:next w:val="ConsPlusNormal"/>
    <w:qFormat/>
    <w:rsid w:val="002B7BEB"/>
    <w:pPr>
      <w:spacing w:line="240" w:lineRule="auto"/>
    </w:pPr>
    <w:rPr>
      <w:rFonts w:ascii="Arial" w:eastAsia="Arial" w:hAnsi="Arial" w:cs="Arial"/>
      <w:b/>
      <w:bCs/>
      <w:color w:val="auto"/>
      <w:sz w:val="20"/>
      <w:szCs w:val="20"/>
      <w:lang w:eastAsia="hi-IN"/>
    </w:rPr>
  </w:style>
  <w:style w:type="paragraph" w:styleId="22">
    <w:name w:val="Body Text Indent 2"/>
    <w:basedOn w:val="10"/>
    <w:link w:val="21"/>
    <w:uiPriority w:val="99"/>
    <w:unhideWhenUsed/>
    <w:qFormat/>
    <w:rsid w:val="008C4367"/>
    <w:pPr>
      <w:spacing w:after="120" w:line="480" w:lineRule="auto"/>
      <w:ind w:left="283"/>
    </w:pPr>
    <w:rPr>
      <w:rFonts w:cs="Mangal"/>
      <w:szCs w:val="21"/>
    </w:rPr>
  </w:style>
  <w:style w:type="paragraph" w:styleId="15">
    <w:name w:val="toc 1"/>
    <w:basedOn w:val="10"/>
    <w:autoRedefine/>
    <w:uiPriority w:val="39"/>
    <w:unhideWhenUsed/>
    <w:rsid w:val="00F80720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afb">
    <w:name w:val="TOC Heading"/>
    <w:basedOn w:val="1"/>
    <w:uiPriority w:val="39"/>
    <w:unhideWhenUsed/>
    <w:qFormat/>
    <w:rsid w:val="00F80720"/>
    <w:rPr>
      <w:lang w:eastAsia="ru-RU"/>
    </w:rPr>
  </w:style>
  <w:style w:type="paragraph" w:styleId="afc">
    <w:name w:val="endnote text"/>
    <w:basedOn w:val="10"/>
    <w:uiPriority w:val="99"/>
    <w:semiHidden/>
    <w:unhideWhenUsed/>
    <w:rsid w:val="00F80720"/>
    <w:pPr>
      <w:spacing w:line="240" w:lineRule="auto"/>
    </w:pPr>
    <w:rPr>
      <w:rFonts w:cs="Mangal"/>
      <w:sz w:val="20"/>
      <w:szCs w:val="18"/>
    </w:rPr>
  </w:style>
  <w:style w:type="paragraph" w:styleId="23">
    <w:name w:val="toc 2"/>
    <w:basedOn w:val="10"/>
    <w:autoRedefine/>
    <w:uiPriority w:val="39"/>
    <w:unhideWhenUsed/>
    <w:rsid w:val="00F80720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10"/>
    <w:autoRedefine/>
    <w:uiPriority w:val="39"/>
    <w:unhideWhenUsed/>
    <w:rsid w:val="00AA0705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10"/>
    <w:autoRedefine/>
    <w:uiPriority w:val="39"/>
    <w:unhideWhenUsed/>
    <w:rsid w:val="00AA0705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10"/>
    <w:autoRedefine/>
    <w:uiPriority w:val="39"/>
    <w:unhideWhenUsed/>
    <w:rsid w:val="00AA0705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10"/>
    <w:autoRedefine/>
    <w:uiPriority w:val="39"/>
    <w:unhideWhenUsed/>
    <w:rsid w:val="00AA0705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10"/>
    <w:autoRedefine/>
    <w:uiPriority w:val="39"/>
    <w:unhideWhenUsed/>
    <w:rsid w:val="00AA0705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10"/>
    <w:autoRedefine/>
    <w:uiPriority w:val="39"/>
    <w:unhideWhenUsed/>
    <w:rsid w:val="00AA0705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10"/>
    <w:autoRedefine/>
    <w:uiPriority w:val="39"/>
    <w:unhideWhenUsed/>
    <w:rsid w:val="00AA0705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afd">
    <w:name w:val="Subtitle"/>
    <w:basedOn w:val="10"/>
    <w:uiPriority w:val="11"/>
    <w:qFormat/>
    <w:rsid w:val="008E4617"/>
    <w:p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paragraph" w:customStyle="1" w:styleId="afe">
    <w:name w:val="Содержимое врезки"/>
    <w:basedOn w:val="10"/>
    <w:qFormat/>
    <w:rsid w:val="00154A60"/>
  </w:style>
  <w:style w:type="table" w:styleId="aff">
    <w:name w:val="Table Grid"/>
    <w:basedOn w:val="a1"/>
    <w:uiPriority w:val="59"/>
    <w:rsid w:val="003D6E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ody Text Indent"/>
    <w:basedOn w:val="a"/>
    <w:link w:val="aff1"/>
    <w:uiPriority w:val="99"/>
    <w:semiHidden/>
    <w:unhideWhenUsed/>
    <w:rsid w:val="0020454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2045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2">
    <w:name w:val="Hyperlink"/>
    <w:basedOn w:val="a0"/>
    <w:uiPriority w:val="99"/>
    <w:unhideWhenUsed/>
    <w:rsid w:val="005C4612"/>
    <w:rPr>
      <w:color w:val="0000FF"/>
      <w:u w:val="single"/>
    </w:rPr>
  </w:style>
  <w:style w:type="paragraph" w:styleId="aff3">
    <w:name w:val="header"/>
    <w:basedOn w:val="a"/>
    <w:link w:val="aff4"/>
    <w:uiPriority w:val="99"/>
    <w:semiHidden/>
    <w:unhideWhenUsed/>
    <w:rsid w:val="00BC514D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semiHidden/>
    <w:rsid w:val="00BC514D"/>
  </w:style>
  <w:style w:type="paragraph" w:styleId="aff5">
    <w:name w:val="footer"/>
    <w:basedOn w:val="a"/>
    <w:link w:val="aff6"/>
    <w:uiPriority w:val="99"/>
    <w:semiHidden/>
    <w:unhideWhenUsed/>
    <w:rsid w:val="00BC514D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semiHidden/>
    <w:rsid w:val="00BC5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18" Type="http://schemas.openxmlformats.org/officeDocument/2006/relationships/hyperlink" Target="mailto:s_dalnyi@pkrpn.ru" TargetMode="External"/><Relationship Id="rId26" Type="http://schemas.openxmlformats.org/officeDocument/2006/relationships/hyperlink" Target="http://hcfe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1926_&#1075;&#1086;&#1076;" TargetMode="External"/><Relationship Id="rId17" Type="http://schemas.openxmlformats.org/officeDocument/2006/relationships/chart" Target="charts/chart3.xml"/><Relationship Id="rId25" Type="http://schemas.openxmlformats.org/officeDocument/2006/relationships/image" Target="media/image9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6.jpe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investvostok.ru/" TargetMode="External"/><Relationship Id="rId32" Type="http://schemas.openxmlformats.org/officeDocument/2006/relationships/hyperlink" Target="https://pkk.rosreestr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image" Target="media/image8.jpeg"/><Relationship Id="rId28" Type="http://schemas.openxmlformats.org/officeDocument/2006/relationships/hyperlink" Target="http://pkia.ru/" TargetMode="External"/><Relationship Id="rId10" Type="http://schemas.openxmlformats.org/officeDocument/2006/relationships/image" Target="media/image2.gif"/><Relationship Id="rId19" Type="http://schemas.openxmlformats.org/officeDocument/2006/relationships/hyperlink" Target="mailto:info@mfc-25.ru" TargetMode="External"/><Relationship Id="rId31" Type="http://schemas.openxmlformats.org/officeDocument/2006/relationships/hyperlink" Target="https://pkk.rosreestr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1.xml"/><Relationship Id="rId22" Type="http://schemas.openxmlformats.org/officeDocument/2006/relationships/hyperlink" Target="http://erdc.ru/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://crpvl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6;&#1073;&#1077;&#1094;\Desktop\&#1087;&#1086;&#1089;&#1077;&#1074;&#1085;&#1099;&#1077;%20&#1087;&#1083;&#1086;&#1097;&#1072;&#1076;&#1080;%202017-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50"/>
      <c:rotY val="260"/>
      <c:perspective val="3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10"/>
          <c:dPt>
            <c:idx val="1"/>
            <c:spPr>
              <a:solidFill>
                <a:srgbClr val="ED7D31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08E5-4B6D-A2E4-55C8DE61AA69}"/>
              </c:ext>
            </c:extLst>
          </c:dPt>
          <c:dPt>
            <c:idx val="2"/>
            <c:spPr>
              <a:solidFill>
                <a:srgbClr val="A5A5A5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8E5-4B6D-A2E4-55C8DE61AA69}"/>
              </c:ext>
            </c:extLst>
          </c:dPt>
          <c:dPt>
            <c:idx val="3"/>
            <c:spPr>
              <a:solidFill>
                <a:srgbClr val="FFC000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08E5-4B6D-A2E4-55C8DE61AA69}"/>
              </c:ext>
            </c:extLst>
          </c:dPt>
          <c:dPt>
            <c:idx val="4"/>
            <c:spPr>
              <a:solidFill>
                <a:srgbClr val="4472C4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8E5-4B6D-A2E4-55C8DE61AA69}"/>
              </c:ext>
            </c:extLst>
          </c:dPt>
          <c:dPt>
            <c:idx val="5"/>
            <c:spPr>
              <a:solidFill>
                <a:srgbClr val="70AD47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08E5-4B6D-A2E4-55C8DE61AA69}"/>
              </c:ext>
            </c:extLst>
          </c:dPt>
          <c:dPt>
            <c:idx val="6"/>
            <c:spPr>
              <a:solidFill>
                <a:srgbClr val="255E91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8E5-4B6D-A2E4-55C8DE61AA69}"/>
              </c:ext>
            </c:extLst>
          </c:dPt>
          <c:dPt>
            <c:idx val="7"/>
            <c:spPr>
              <a:solidFill>
                <a:srgbClr val="9E480E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08E5-4B6D-A2E4-55C8DE61AA69}"/>
              </c:ext>
            </c:extLst>
          </c:dPt>
          <c:dPt>
            <c:idx val="8"/>
            <c:spPr>
              <a:solidFill>
                <a:srgbClr val="636363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8E5-4B6D-A2E4-55C8DE61AA69}"/>
              </c:ext>
            </c:extLst>
          </c:dPt>
          <c:dLbls>
            <c:spPr>
              <a:noFill/>
              <a:ln>
                <a:noFill/>
              </a:ln>
              <a:effectLst/>
            </c:spPr>
            <c:showBubbleSiz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9"/>
                <c:pt idx="0">
                  <c:v>в сфере торговли</c:v>
                </c:pt>
                <c:pt idx="1">
                  <c:v>гостиницы, общественное питание (кафе и бары)</c:v>
                </c:pt>
                <c:pt idx="2">
                  <c:v>сельское хозяйство</c:v>
                </c:pt>
                <c:pt idx="3">
                  <c:v>обрабатывающие производства</c:v>
                </c:pt>
                <c:pt idx="4">
                  <c:v>строительство</c:v>
                </c:pt>
                <c:pt idx="5">
                  <c:v>предоставления прочих видов услуг</c:v>
                </c:pt>
                <c:pt idx="6">
                  <c:v>транспортировка и хранение</c:v>
                </c:pt>
                <c:pt idx="7">
                  <c:v>деятельность профессиональная, научная, техническая</c:v>
                </c:pt>
                <c:pt idx="8">
                  <c:v>прочие отрасли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9"/>
                <c:pt idx="0">
                  <c:v>47</c:v>
                </c:pt>
                <c:pt idx="1">
                  <c:v>3</c:v>
                </c:pt>
                <c:pt idx="2">
                  <c:v>9</c:v>
                </c:pt>
                <c:pt idx="3">
                  <c:v>4</c:v>
                </c:pt>
                <c:pt idx="4">
                  <c:v>8</c:v>
                </c:pt>
                <c:pt idx="5">
                  <c:v>11</c:v>
                </c:pt>
                <c:pt idx="6">
                  <c:v>8</c:v>
                </c:pt>
                <c:pt idx="7">
                  <c:v>5</c:v>
                </c:pt>
                <c:pt idx="8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8E5-4B6D-A2E4-55C8DE61AA69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</c:spPr>
          <c:dPt>
            <c:idx val="0"/>
            <c:spPr>
              <a:solidFill>
                <a:srgbClr val="5B9BD5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8E5-4B6D-A2E4-55C8DE61AA69}"/>
              </c:ext>
            </c:extLst>
          </c:dPt>
          <c:dPt>
            <c:idx val="1"/>
            <c:spPr>
              <a:solidFill>
                <a:srgbClr val="D36F2B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08E5-4B6D-A2E4-55C8DE61AA69}"/>
              </c:ext>
            </c:extLst>
          </c:dPt>
          <c:dPt>
            <c:idx val="2"/>
            <c:spPr>
              <a:solidFill>
                <a:srgbClr val="929292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8E5-4B6D-A2E4-55C8DE61AA69}"/>
              </c:ext>
            </c:extLst>
          </c:dPt>
          <c:dPt>
            <c:idx val="3"/>
            <c:spPr>
              <a:solidFill>
                <a:srgbClr val="E3AB00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08E5-4B6D-A2E4-55C8DE61AA69}"/>
              </c:ext>
            </c:extLst>
          </c:dPt>
          <c:dPt>
            <c:idx val="4"/>
            <c:spPr>
              <a:solidFill>
                <a:srgbClr val="3C65AE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08E5-4B6D-A2E4-55C8DE61AA69}"/>
              </c:ext>
            </c:extLst>
          </c:dPt>
          <c:dPt>
            <c:idx val="5"/>
            <c:spPr>
              <a:solidFill>
                <a:srgbClr val="639A3F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08E5-4B6D-A2E4-55C8DE61AA69}"/>
              </c:ext>
            </c:extLst>
          </c:dPt>
          <c:dPt>
            <c:idx val="6"/>
            <c:spPr>
              <a:solidFill>
                <a:srgbClr val="98B8DF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08E5-4B6D-A2E4-55C8DE61AA69}"/>
              </c:ext>
            </c:extLst>
          </c:dPt>
          <c:dPt>
            <c:idx val="7"/>
            <c:spPr>
              <a:solidFill>
                <a:srgbClr val="F1A78B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08E5-4B6D-A2E4-55C8DE61AA69}"/>
              </c:ext>
            </c:extLst>
          </c:dPt>
          <c:dPt>
            <c:idx val="8"/>
            <c:spPr>
              <a:solidFill>
                <a:srgbClr val="BFBFBF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08E5-4B6D-A2E4-55C8DE61AA69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ctr"/>
            <c:showCatName val="1"/>
            <c:showPercent val="1"/>
            <c:showBubbleSiz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9"/>
                <c:pt idx="0">
                  <c:v>в сфере торговли</c:v>
                </c:pt>
                <c:pt idx="1">
                  <c:v>гостиницы, общественное питание (кафе и бары)</c:v>
                </c:pt>
                <c:pt idx="2">
                  <c:v>сельское хозяйство</c:v>
                </c:pt>
                <c:pt idx="3">
                  <c:v>обрабатывающие производства</c:v>
                </c:pt>
                <c:pt idx="4">
                  <c:v>строительство</c:v>
                </c:pt>
                <c:pt idx="5">
                  <c:v>предоставления прочих видов услуг</c:v>
                </c:pt>
                <c:pt idx="6">
                  <c:v>транспортировка и хранение</c:v>
                </c:pt>
                <c:pt idx="7">
                  <c:v>деятельность профессиональная, научная, техническая</c:v>
                </c:pt>
                <c:pt idx="8">
                  <c:v>прочие отрасли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9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08E5-4B6D-A2E4-55C8DE61AA69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A5A5A5"/>
            </a:solidFill>
            <a:ln>
              <a:noFill/>
            </a:ln>
          </c:spPr>
          <c:dPt>
            <c:idx val="0"/>
            <c:spPr>
              <a:solidFill>
                <a:srgbClr val="5B9BD5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08E5-4B6D-A2E4-55C8DE61AA69}"/>
              </c:ext>
            </c:extLst>
          </c:dPt>
          <c:dPt>
            <c:idx val="1"/>
            <c:spPr>
              <a:solidFill>
                <a:srgbClr val="D36F2B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08E5-4B6D-A2E4-55C8DE61AA69}"/>
              </c:ext>
            </c:extLst>
          </c:dPt>
          <c:dPt>
            <c:idx val="2"/>
            <c:spPr>
              <a:solidFill>
                <a:srgbClr val="929292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08E5-4B6D-A2E4-55C8DE61AA69}"/>
              </c:ext>
            </c:extLst>
          </c:dPt>
          <c:dPt>
            <c:idx val="3"/>
            <c:spPr>
              <a:solidFill>
                <a:srgbClr val="E3AB00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08E5-4B6D-A2E4-55C8DE61AA69}"/>
              </c:ext>
            </c:extLst>
          </c:dPt>
          <c:dPt>
            <c:idx val="4"/>
            <c:spPr>
              <a:solidFill>
                <a:srgbClr val="3C65AE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08E5-4B6D-A2E4-55C8DE61AA69}"/>
              </c:ext>
            </c:extLst>
          </c:dPt>
          <c:dPt>
            <c:idx val="5"/>
            <c:spPr>
              <a:solidFill>
                <a:srgbClr val="639A3F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8-08E5-4B6D-A2E4-55C8DE61AA69}"/>
              </c:ext>
            </c:extLst>
          </c:dPt>
          <c:dPt>
            <c:idx val="6"/>
            <c:spPr>
              <a:solidFill>
                <a:srgbClr val="98B8DF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08E5-4B6D-A2E4-55C8DE61AA69}"/>
              </c:ext>
            </c:extLst>
          </c:dPt>
          <c:dPt>
            <c:idx val="7"/>
            <c:spPr>
              <a:solidFill>
                <a:srgbClr val="F1A78B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A-08E5-4B6D-A2E4-55C8DE61AA69}"/>
              </c:ext>
            </c:extLst>
          </c:dPt>
          <c:dPt>
            <c:idx val="8"/>
            <c:spPr>
              <a:solidFill>
                <a:srgbClr val="BFBFBF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08E5-4B6D-A2E4-55C8DE61AA69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ctr"/>
            <c:showCatName val="1"/>
            <c:showPercent val="1"/>
            <c:showBubbleSiz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9"/>
                <c:pt idx="0">
                  <c:v>в сфере торговли</c:v>
                </c:pt>
                <c:pt idx="1">
                  <c:v>гостиницы, общественное питание (кафе и бары)</c:v>
                </c:pt>
                <c:pt idx="2">
                  <c:v>сельское хозяйство</c:v>
                </c:pt>
                <c:pt idx="3">
                  <c:v>обрабатывающие производства</c:v>
                </c:pt>
                <c:pt idx="4">
                  <c:v>строительство</c:v>
                </c:pt>
                <c:pt idx="5">
                  <c:v>предоставления прочих видов услуг</c:v>
                </c:pt>
                <c:pt idx="6">
                  <c:v>транспортировка и хранение</c:v>
                </c:pt>
                <c:pt idx="7">
                  <c:v>деятельность профессиональная, научная, техническая</c:v>
                </c:pt>
                <c:pt idx="8">
                  <c:v>прочие отрасли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9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C-08E5-4B6D-A2E4-55C8DE61AA69}"/>
            </c:ext>
          </c:extLst>
        </c:ser>
      </c:pie3DChart>
    </c:plotArea>
    <c:legend>
      <c:legendPos val="r"/>
      <c:layout>
        <c:manualLayout>
          <c:xMode val="edge"/>
          <c:yMode val="edge"/>
          <c:x val="0.44375000000000031"/>
          <c:y val="3.7888888888889187E-2"/>
          <c:w val="0.55390961935120964"/>
          <c:h val="0.96210690076674821"/>
        </c:manualLayout>
      </c:layout>
      <c:overlay val="1"/>
      <c:spPr>
        <a:solidFill>
          <a:srgbClr val="F2F2F2">
            <a:alpha val="39000"/>
          </a:srgbClr>
        </a:solidFill>
        <a:ln>
          <a:noFill/>
        </a:ln>
      </c:spPr>
      <c:txPr>
        <a:bodyPr/>
        <a:lstStyle/>
        <a:p>
          <a:pPr>
            <a:defRPr sz="900" b="0" strike="noStrike" spc="-1">
              <a:solidFill>
                <a:srgbClr val="404040"/>
              </a:solidFill>
              <a:latin typeface="Calibri"/>
            </a:defRPr>
          </a:pPr>
          <a:endParaRPr lang="ru-RU"/>
        </a:p>
      </c:txPr>
    </c:legend>
    <c:plotVisOnly val="1"/>
    <c:dispBlanksAs val="zero"/>
    <c:showDLblsOverMax val="1"/>
  </c:chart>
  <c:spPr>
    <a:ln w="9360">
      <a:solidFill>
        <a:srgbClr val="BFBFBF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/>
          <a:lstStyle/>
          <a:p>
            <a:pPr>
              <a:defRPr sz="1200" b="0" strike="noStrike" spc="-1">
                <a:solidFill>
                  <a:srgbClr val="595959"/>
                </a:solidFill>
                <a:latin typeface="Calibri Light"/>
              </a:defRPr>
            </a:pPr>
            <a:r>
              <a:rPr lang="ru-RU" sz="1200" b="0" strike="noStrike" spc="-1">
                <a:solidFill>
                  <a:srgbClr val="595959"/>
                </a:solidFill>
                <a:latin typeface="Calibri Light"/>
              </a:rPr>
              <a:t>Объем отгруженных товаров собственного производства, выполненных работ и услуг (млн.руб.)</a:t>
            </a:r>
          </a:p>
        </c:rich>
      </c:tx>
      <c:layout>
        <c:manualLayout>
          <c:xMode val="edge"/>
          <c:yMode val="edge"/>
          <c:x val="0.20474863718958244"/>
          <c:y val="3.0241935483871343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dLblPos val="outEnd"/>
            <c:showBubbleSiz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Лист1!$B$2:$B$4</c:f>
              <c:numCache>
                <c:formatCode>General</c:formatCode>
                <c:ptCount val="3"/>
                <c:pt idx="0">
                  <c:v>845.3</c:v>
                </c:pt>
                <c:pt idx="1">
                  <c:v>834.3</c:v>
                </c:pt>
                <c:pt idx="2">
                  <c:v>250.7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categories</c15:sqref>
                        </c15:formulaRef>
                      </c:ext>
                    </c:extLst>
                    <c:strCache>
                      <c:ptCount val="3"/>
                      <c:pt idx="0">
                        <c:v>Добыча полезных ископаемых</c:v>
                      </c:pt>
                      <c:pt idx="1">
                        <c:v>Обрабатывающие производства</c:v>
                      </c:pt>
                      <c:pt idx="2">
                        <c:v>производство и распределение электроэнергии, тепловой энергии, газа и воды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0-4BEE-4F9A-A18C-7A0BA00D69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dLblPos val="outEnd"/>
            <c:showBubbleSiz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Лист1!$C$2:$C$4</c:f>
              <c:numCache>
                <c:formatCode>General</c:formatCode>
                <c:ptCount val="3"/>
                <c:pt idx="0">
                  <c:v>900.8</c:v>
                </c:pt>
                <c:pt idx="1">
                  <c:v>709.3</c:v>
                </c:pt>
                <c:pt idx="2">
                  <c:v>266.5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categories</c15:sqref>
                        </c15:formulaRef>
                      </c:ext>
                    </c:extLst>
                    <c:strCache>
                      <c:ptCount val="3"/>
                      <c:pt idx="0">
                        <c:v>Добыча полезных ископаемых</c:v>
                      </c:pt>
                      <c:pt idx="1">
                        <c:v>Обрабатывающие производства</c:v>
                      </c:pt>
                      <c:pt idx="2">
                        <c:v>производство и распределение электроэнергии, тепловой энергии, газа и воды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1-4BEE-4F9A-A18C-7A0BA00D69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A5A5A5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dLblPos val="outEnd"/>
            <c:showBubbleSiz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Лист1!$D$2:$D$4</c:f>
              <c:numCache>
                <c:formatCode>General</c:formatCode>
                <c:ptCount val="3"/>
                <c:pt idx="0">
                  <c:v>769.2</c:v>
                </c:pt>
                <c:pt idx="1">
                  <c:v>603.1</c:v>
                </c:pt>
                <c:pt idx="2">
                  <c:v>117.1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categories</c15:sqref>
                        </c15:formulaRef>
                      </c:ext>
                    </c:extLst>
                    <c:strCache>
                      <c:ptCount val="3"/>
                      <c:pt idx="0">
                        <c:v>Добыча полезных ископаемых</c:v>
                      </c:pt>
                      <c:pt idx="1">
                        <c:v>Обрабатывающие производства</c:v>
                      </c:pt>
                      <c:pt idx="2">
                        <c:v>производство и распределение электроэнергии, тепловой энергии, газа и воды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2-4BEE-4F9A-A18C-7A0BA00D69E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dLblPos val="outEnd"/>
            <c:showBubbleSiz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Лист1!$E$2:$E$4</c:f>
              <c:numCache>
                <c:formatCode>General</c:formatCode>
                <c:ptCount val="3"/>
                <c:pt idx="0">
                  <c:v>576.79999999999995</c:v>
                </c:pt>
                <c:pt idx="1">
                  <c:v>514.79999999999995</c:v>
                </c:pt>
                <c:pt idx="2">
                  <c:v>116.4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categories</c15:sqref>
                        </c15:formulaRef>
                      </c:ext>
                    </c:extLst>
                    <c:strCache>
                      <c:ptCount val="3"/>
                      <c:pt idx="0">
                        <c:v>Добыча полезных ископаемых</c:v>
                      </c:pt>
                      <c:pt idx="1">
                        <c:v>Обрабатывающие производства</c:v>
                      </c:pt>
                      <c:pt idx="2">
                        <c:v>производство и распределение электроэнергии, тепловой энергии, газа и воды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3-4BEE-4F9A-A18C-7A0BA00D69E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</c:v>
                </c:pt>
              </c:strCache>
            </c:strRef>
          </c:tx>
          <c:val>
            <c:numRef>
              <c:f>Лист1!$F$2:$F$4</c:f>
              <c:numCache>
                <c:formatCode>General</c:formatCode>
                <c:ptCount val="3"/>
                <c:pt idx="0">
                  <c:v>971.68000000000018</c:v>
                </c:pt>
                <c:pt idx="1">
                  <c:v>656.37</c:v>
                </c:pt>
                <c:pt idx="2">
                  <c:v>143.9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BEE-4F9A-A18C-7A0BA00D69E4}"/>
            </c:ext>
          </c:extLst>
        </c:ser>
        <c:gapWidth val="199"/>
        <c:axId val="129721088"/>
        <c:axId val="129722624"/>
      </c:barChart>
      <c:catAx>
        <c:axId val="129721088"/>
        <c:scaling>
          <c:orientation val="minMax"/>
        </c:scaling>
        <c:axPos val="b"/>
        <c:numFmt formatCode="General" sourceLinked="1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129722624"/>
        <c:crosses val="autoZero"/>
        <c:auto val="1"/>
        <c:lblAlgn val="ctr"/>
        <c:lblOffset val="100"/>
        <c:noMultiLvlLbl val="1"/>
      </c:catAx>
      <c:valAx>
        <c:axId val="129722624"/>
        <c:scaling>
          <c:orientation val="minMax"/>
        </c:scaling>
        <c:delete val="1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tickLblPos val="nextTo"/>
        <c:crossAx val="129721088"/>
        <c:crosses val="autoZero"/>
        <c:crossBetween val="between"/>
      </c:valAx>
      <c:spPr>
        <a:noFill/>
        <a:ln>
          <a:noFill/>
        </a:ln>
      </c:spPr>
    </c:plotArea>
    <c:legend>
      <c:legendPos val="l"/>
      <c:layout>
        <c:manualLayout>
          <c:xMode val="edge"/>
          <c:yMode val="edge"/>
          <c:x val="1.2307692307692308E-2"/>
          <c:y val="0.42215082867665737"/>
          <c:w val="6.9921098324247921E-2"/>
          <c:h val="0.42528019431038888"/>
        </c:manualLayout>
      </c:layout>
      <c:spPr>
        <a:noFill/>
        <a:ln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Посевные площади за 2017-2022 годы, га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пшеница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Лист1!$B$1:$G$2</c:f>
              <c:strCach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strCache>
            </c: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1397</c:v>
                </c:pt>
                <c:pt idx="1">
                  <c:v>1301</c:v>
                </c:pt>
                <c:pt idx="2">
                  <c:v>1176.3</c:v>
                </c:pt>
                <c:pt idx="3">
                  <c:v>1297.5</c:v>
                </c:pt>
                <c:pt idx="4">
                  <c:v>1646.3</c:v>
                </c:pt>
                <c:pt idx="5">
                  <c:v>2116.23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64-46D7-B4FE-EF462D618B2B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ячмень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Лист1!$B$1:$G$2</c:f>
              <c:strCach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strCache>
            </c:str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1301</c:v>
                </c:pt>
                <c:pt idx="1">
                  <c:v>638.6</c:v>
                </c:pt>
                <c:pt idx="2">
                  <c:v>777.1</c:v>
                </c:pt>
                <c:pt idx="3">
                  <c:v>582.5</c:v>
                </c:pt>
                <c:pt idx="4">
                  <c:v>775.4</c:v>
                </c:pt>
                <c:pt idx="5">
                  <c:v>1615.4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64-46D7-B4FE-EF462D618B2B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овес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Лист1!$B$1:$G$2</c:f>
              <c:strCach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strCache>
            </c:strRef>
          </c:cat>
          <c:val>
            <c:numRef>
              <c:f>Лист1!$B$5:$G$5</c:f>
              <c:numCache>
                <c:formatCode>General</c:formatCode>
                <c:ptCount val="6"/>
                <c:pt idx="0">
                  <c:v>1176.3</c:v>
                </c:pt>
                <c:pt idx="1">
                  <c:v>2615.6</c:v>
                </c:pt>
                <c:pt idx="2">
                  <c:v>2545.1999999999998</c:v>
                </c:pt>
                <c:pt idx="3">
                  <c:v>2260.8000000000002</c:v>
                </c:pt>
                <c:pt idx="4">
                  <c:v>2788</c:v>
                </c:pt>
                <c:pt idx="5">
                  <c:v>3068.2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64-46D7-B4FE-EF462D618B2B}"/>
            </c:ext>
          </c:extLst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рис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Лист1!$B$1:$G$2</c:f>
              <c:strCach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strCache>
            </c:strRef>
          </c:cat>
          <c:val>
            <c:numRef>
              <c:f>Лист1!$B$6:$G$6</c:f>
              <c:numCache>
                <c:formatCode>General</c:formatCode>
                <c:ptCount val="6"/>
                <c:pt idx="0">
                  <c:v>1297.5</c:v>
                </c:pt>
                <c:pt idx="1">
                  <c:v>1214</c:v>
                </c:pt>
                <c:pt idx="2">
                  <c:v>1087</c:v>
                </c:pt>
                <c:pt idx="3">
                  <c:v>1252.5999999999999</c:v>
                </c:pt>
                <c:pt idx="4">
                  <c:v>1140</c:v>
                </c:pt>
                <c:pt idx="5">
                  <c:v>1231.8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C64-46D7-B4FE-EF462D618B2B}"/>
            </c:ext>
          </c:extLst>
        </c:ser>
        <c:ser>
          <c:idx val="4"/>
          <c:order val="4"/>
          <c:tx>
            <c:strRef>
              <c:f>Лист1!$A$7</c:f>
              <c:strCache>
                <c:ptCount val="1"/>
                <c:pt idx="0">
                  <c:v>кукуруза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Лист1!$B$1:$G$2</c:f>
              <c:strCach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strCache>
            </c:strRef>
          </c:cat>
          <c:val>
            <c:numRef>
              <c:f>Лист1!$B$7:$G$7</c:f>
              <c:numCache>
                <c:formatCode>General</c:formatCode>
                <c:ptCount val="6"/>
                <c:pt idx="0">
                  <c:v>1646.3</c:v>
                </c:pt>
                <c:pt idx="1">
                  <c:v>1203</c:v>
                </c:pt>
                <c:pt idx="2">
                  <c:v>2532</c:v>
                </c:pt>
                <c:pt idx="3">
                  <c:v>1857</c:v>
                </c:pt>
                <c:pt idx="4">
                  <c:v>1353.2</c:v>
                </c:pt>
                <c:pt idx="5">
                  <c:v>2372.8000000000002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C64-46D7-B4FE-EF462D618B2B}"/>
            </c:ext>
          </c:extLst>
        </c:ser>
        <c:ser>
          <c:idx val="5"/>
          <c:order val="5"/>
          <c:tx>
            <c:strRef>
              <c:f>Лист1!$A$8</c:f>
              <c:strCache>
                <c:ptCount val="1"/>
                <c:pt idx="0">
                  <c:v>соя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Лист1!$B$1:$G$2</c:f>
              <c:strCach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strCache>
            </c:strRef>
          </c:cat>
          <c:val>
            <c:numRef>
              <c:f>Лист1!$B$8:$G$8</c:f>
              <c:numCache>
                <c:formatCode>General</c:formatCode>
                <c:ptCount val="6"/>
                <c:pt idx="0">
                  <c:v>19041</c:v>
                </c:pt>
                <c:pt idx="1">
                  <c:v>18341.09999999998</c:v>
                </c:pt>
                <c:pt idx="2">
                  <c:v>20875.3</c:v>
                </c:pt>
                <c:pt idx="3">
                  <c:v>16853.8</c:v>
                </c:pt>
                <c:pt idx="4">
                  <c:v>16894</c:v>
                </c:pt>
                <c:pt idx="5">
                  <c:v>17975.5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C64-46D7-B4FE-EF462D618B2B}"/>
            </c:ext>
          </c:extLst>
        </c:ser>
        <c:ser>
          <c:idx val="6"/>
          <c:order val="6"/>
          <c:tx>
            <c:strRef>
              <c:f>Лист1!$A$9</c:f>
              <c:strCache>
                <c:ptCount val="1"/>
                <c:pt idx="0">
                  <c:v>всего посевная площадь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cat>
            <c:strRef>
              <c:f>Лист1!$B$1:$G$2</c:f>
              <c:strCach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strCache>
            </c:strRef>
          </c:cat>
          <c:val>
            <c:numRef>
              <c:f>Лист1!$B$9:$G$9</c:f>
              <c:numCache>
                <c:formatCode>General</c:formatCode>
                <c:ptCount val="6"/>
                <c:pt idx="0">
                  <c:v>28529.3</c:v>
                </c:pt>
                <c:pt idx="1">
                  <c:v>26354.6</c:v>
                </c:pt>
                <c:pt idx="2">
                  <c:v>29052</c:v>
                </c:pt>
                <c:pt idx="3">
                  <c:v>24450</c:v>
                </c:pt>
                <c:pt idx="4">
                  <c:v>24935.7</c:v>
                </c:pt>
                <c:pt idx="5">
                  <c:v>28724.73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C64-46D7-B4FE-EF462D618B2B}"/>
            </c:ext>
          </c:extLst>
        </c:ser>
        <c:gapWidth val="219"/>
        <c:overlap val="-27"/>
        <c:axId val="135613440"/>
        <c:axId val="135623424"/>
      </c:barChart>
      <c:catAx>
        <c:axId val="1356134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623424"/>
        <c:crosses val="autoZero"/>
        <c:auto val="1"/>
        <c:lblAlgn val="ctr"/>
        <c:lblOffset val="100"/>
      </c:catAx>
      <c:valAx>
        <c:axId val="135623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613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DF232-9017-453D-98AC-28BEAAB8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44</Pages>
  <Words>10795</Words>
  <Characters>61532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Т Н</dc:creator>
  <cp:keywords/>
  <dc:description/>
  <cp:lastModifiedBy>Admin</cp:lastModifiedBy>
  <cp:revision>27</cp:revision>
  <cp:lastPrinted>2023-07-27T23:38:00Z</cp:lastPrinted>
  <dcterms:created xsi:type="dcterms:W3CDTF">2023-02-01T02:51:00Z</dcterms:created>
  <dcterms:modified xsi:type="dcterms:W3CDTF">2023-07-28T05:09:00Z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