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6ACA5" w14:textId="77777777" w:rsidR="00C5189F" w:rsidRPr="00C5189F" w:rsidRDefault="00C5189F" w:rsidP="00C5189F">
      <w:pPr>
        <w:autoSpaceDE w:val="0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C5189F">
        <w:rPr>
          <w:rFonts w:ascii="Courier New" w:eastAsia="Arial" w:hAnsi="Courier New" w:cs="Courier New"/>
          <w:b/>
          <w:noProof/>
          <w:sz w:val="32"/>
          <w:szCs w:val="32"/>
          <w:lang w:eastAsia="ru-RU"/>
        </w:rPr>
        <w:drawing>
          <wp:inline distT="0" distB="0" distL="0" distR="0" wp14:anchorId="684EE9BE" wp14:editId="366A129D">
            <wp:extent cx="59436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89F">
        <w:rPr>
          <w:rFonts w:ascii="Courier New" w:eastAsia="Arial" w:hAnsi="Courier New" w:cs="Courier New"/>
          <w:b/>
          <w:sz w:val="32"/>
          <w:szCs w:val="32"/>
        </w:rPr>
        <w:t xml:space="preserve">       </w:t>
      </w:r>
    </w:p>
    <w:p w14:paraId="263A04EB" w14:textId="77777777" w:rsidR="00C5189F" w:rsidRPr="00C5189F" w:rsidRDefault="00C5189F" w:rsidP="00C5189F">
      <w:pPr>
        <w:autoSpaceDE w:val="0"/>
        <w:rPr>
          <w:rFonts w:ascii="Courier New" w:eastAsia="Arial" w:hAnsi="Courier New" w:cs="Courier New"/>
          <w:b/>
          <w:sz w:val="32"/>
          <w:szCs w:val="32"/>
        </w:rPr>
      </w:pPr>
      <w:r w:rsidRPr="00C5189F">
        <w:rPr>
          <w:rFonts w:ascii="Courier New" w:eastAsia="Arial" w:hAnsi="Courier New" w:cs="Courier New"/>
          <w:b/>
          <w:sz w:val="32"/>
          <w:szCs w:val="32"/>
        </w:rPr>
        <w:t xml:space="preserve">                       </w:t>
      </w:r>
    </w:p>
    <w:p w14:paraId="6F679EC2" w14:textId="77777777" w:rsidR="00C5189F" w:rsidRPr="00C5189F" w:rsidRDefault="00C5189F" w:rsidP="00C5189F">
      <w:pPr>
        <w:autoSpaceDE w:val="0"/>
        <w:rPr>
          <w:rFonts w:ascii="Arial" w:eastAsia="Arial" w:hAnsi="Arial" w:cs="Arial"/>
          <w:b/>
          <w:bCs/>
          <w:sz w:val="16"/>
          <w:szCs w:val="16"/>
        </w:rPr>
      </w:pPr>
    </w:p>
    <w:p w14:paraId="75425D1A" w14:textId="77777777" w:rsidR="00C5189F" w:rsidRPr="00C5189F" w:rsidRDefault="00C5189F" w:rsidP="00C5189F">
      <w:pPr>
        <w:autoSpaceDE w:val="0"/>
        <w:jc w:val="center"/>
        <w:rPr>
          <w:rFonts w:eastAsia="Arial"/>
          <w:b/>
          <w:bCs/>
          <w:sz w:val="32"/>
          <w:szCs w:val="32"/>
        </w:rPr>
      </w:pPr>
      <w:r w:rsidRPr="00C5189F">
        <w:rPr>
          <w:rFonts w:eastAsia="Arial"/>
          <w:b/>
          <w:bCs/>
          <w:sz w:val="32"/>
          <w:szCs w:val="32"/>
        </w:rPr>
        <w:t>Дума Черниговского района</w:t>
      </w:r>
    </w:p>
    <w:p w14:paraId="0DFAAC8E" w14:textId="77777777" w:rsidR="00C5189F" w:rsidRPr="00C5189F" w:rsidRDefault="00C5189F" w:rsidP="00C5189F">
      <w:pPr>
        <w:autoSpaceDE w:val="0"/>
        <w:rPr>
          <w:rFonts w:ascii="Arial" w:eastAsia="Arial" w:hAnsi="Arial" w:cs="Arial"/>
          <w:b/>
          <w:bCs/>
          <w:sz w:val="28"/>
          <w:szCs w:val="16"/>
        </w:rPr>
      </w:pPr>
    </w:p>
    <w:p w14:paraId="64BA6BAC" w14:textId="77777777" w:rsidR="00C5189F" w:rsidRPr="00C5189F" w:rsidRDefault="00C5189F" w:rsidP="00C5189F">
      <w:pPr>
        <w:autoSpaceDE w:val="0"/>
        <w:jc w:val="center"/>
        <w:rPr>
          <w:rFonts w:eastAsia="Arial"/>
          <w:b/>
          <w:bCs/>
          <w:sz w:val="32"/>
          <w:szCs w:val="32"/>
        </w:rPr>
      </w:pPr>
      <w:r w:rsidRPr="00C5189F">
        <w:rPr>
          <w:rFonts w:eastAsia="Arial"/>
          <w:b/>
          <w:bCs/>
          <w:sz w:val="32"/>
          <w:szCs w:val="32"/>
        </w:rPr>
        <w:t>РЕШЕНИЕ</w:t>
      </w:r>
    </w:p>
    <w:p w14:paraId="5EC18624" w14:textId="77777777" w:rsidR="00C5189F" w:rsidRPr="00C5189F" w:rsidRDefault="00C5189F" w:rsidP="00C5189F">
      <w:pPr>
        <w:autoSpaceDE w:val="0"/>
        <w:jc w:val="center"/>
        <w:rPr>
          <w:rFonts w:ascii="Arial" w:eastAsia="Arial" w:hAnsi="Arial" w:cs="Arial"/>
          <w:bCs/>
          <w:szCs w:val="16"/>
        </w:rPr>
      </w:pPr>
    </w:p>
    <w:p w14:paraId="4143F90E" w14:textId="77777777" w:rsidR="00C5189F" w:rsidRPr="00C5189F" w:rsidRDefault="00C5189F" w:rsidP="00C5189F">
      <w:pPr>
        <w:autoSpaceDE w:val="0"/>
        <w:ind w:right="-1"/>
        <w:jc w:val="right"/>
        <w:rPr>
          <w:rFonts w:eastAsia="Arial"/>
          <w:bCs/>
          <w:sz w:val="26"/>
          <w:szCs w:val="26"/>
        </w:rPr>
      </w:pPr>
      <w:r w:rsidRPr="00C5189F">
        <w:rPr>
          <w:rFonts w:eastAsia="Arial"/>
          <w:bCs/>
          <w:sz w:val="26"/>
          <w:szCs w:val="26"/>
        </w:rPr>
        <w:t>Принято Думой Черниговского района</w:t>
      </w:r>
    </w:p>
    <w:p w14:paraId="67B67017" w14:textId="6056E2C3" w:rsidR="00C5189F" w:rsidRPr="00C5189F" w:rsidRDefault="008836AE" w:rsidP="00C5189F">
      <w:pPr>
        <w:autoSpaceDE w:val="0"/>
        <w:ind w:right="-1"/>
        <w:jc w:val="right"/>
        <w:rPr>
          <w:rFonts w:eastAsia="Arial"/>
          <w:bCs/>
          <w:sz w:val="26"/>
          <w:szCs w:val="26"/>
        </w:rPr>
      </w:pPr>
      <w:r>
        <w:rPr>
          <w:rFonts w:eastAsia="Arial"/>
          <w:bCs/>
          <w:sz w:val="26"/>
          <w:szCs w:val="26"/>
        </w:rPr>
        <w:t>26.12.</w:t>
      </w:r>
      <w:r w:rsidR="00C5189F" w:rsidRPr="00C5189F">
        <w:rPr>
          <w:rFonts w:eastAsia="Arial"/>
          <w:bCs/>
          <w:sz w:val="26"/>
          <w:szCs w:val="26"/>
        </w:rPr>
        <w:t xml:space="preserve"> 202</w:t>
      </w:r>
      <w:r w:rsidR="00C5189F">
        <w:rPr>
          <w:rFonts w:eastAsia="Arial"/>
          <w:bCs/>
          <w:sz w:val="26"/>
          <w:szCs w:val="26"/>
        </w:rPr>
        <w:t>2</w:t>
      </w:r>
      <w:r w:rsidR="00C5189F" w:rsidRPr="00C5189F">
        <w:rPr>
          <w:rFonts w:eastAsia="Arial"/>
          <w:bCs/>
          <w:sz w:val="26"/>
          <w:szCs w:val="26"/>
        </w:rPr>
        <w:t xml:space="preserve"> года </w:t>
      </w:r>
    </w:p>
    <w:p w14:paraId="5CF712AC" w14:textId="77777777" w:rsidR="00C5189F" w:rsidRPr="00C5189F" w:rsidRDefault="00C5189F" w:rsidP="00C5189F">
      <w:pPr>
        <w:autoSpaceDE w:val="0"/>
        <w:jc w:val="center"/>
        <w:rPr>
          <w:rFonts w:ascii="Arial" w:eastAsia="Arial" w:hAnsi="Arial" w:cs="Arial"/>
          <w:bCs/>
          <w:szCs w:val="16"/>
        </w:rPr>
      </w:pPr>
    </w:p>
    <w:p w14:paraId="2AA0D139" w14:textId="3E345A8D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5189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C5189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</w:p>
    <w:p w14:paraId="1B5F93ED" w14:textId="77777777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имущественной поддержки субъектам малого</w:t>
      </w:r>
    </w:p>
    <w:p w14:paraId="3141D845" w14:textId="77777777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и среднего предпринимательства, включенным</w:t>
      </w:r>
    </w:p>
    <w:p w14:paraId="3867F7D7" w14:textId="53C72AE3" w:rsidR="00C5189F" w:rsidRDefault="00C5189F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 w:rsidRPr="00C5189F">
        <w:rPr>
          <w:rFonts w:ascii="Times New Roman" w:hAnsi="Times New Roman" w:cs="Times New Roman"/>
          <w:color w:val="000000"/>
          <w:sz w:val="28"/>
          <w:szCs w:val="28"/>
        </w:rPr>
        <w:t>в реестр социальных предпринимателей</w:t>
      </w:r>
    </w:p>
    <w:p w14:paraId="4997E39A" w14:textId="2FCA0311" w:rsidR="00AC006C" w:rsidRDefault="00AC006C" w:rsidP="00C5189F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Черниговского района</w:t>
      </w:r>
      <w:bookmarkEnd w:id="0"/>
    </w:p>
    <w:p w14:paraId="7833943C" w14:textId="77777777" w:rsidR="00C5189F" w:rsidRDefault="00C5189F" w:rsidP="00C5189F">
      <w:pPr>
        <w:autoSpaceDE w:val="0"/>
        <w:ind w:right="2551"/>
        <w:jc w:val="both"/>
        <w:rPr>
          <w:b/>
          <w:sz w:val="26"/>
          <w:szCs w:val="26"/>
        </w:rPr>
      </w:pPr>
    </w:p>
    <w:p w14:paraId="2EAB3568" w14:textId="77777777" w:rsidR="00C5189F" w:rsidRPr="00C5189F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792CB437" w14:textId="1FC65206" w:rsidR="00C5189F" w:rsidRPr="00C5189F" w:rsidRDefault="00C5189F" w:rsidP="00C518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5189F">
        <w:rPr>
          <w:sz w:val="28"/>
          <w:szCs w:val="28"/>
          <w:lang w:eastAsia="ru-RU"/>
        </w:rPr>
        <w:t xml:space="preserve">В </w:t>
      </w:r>
      <w:r w:rsidR="002B1588">
        <w:rPr>
          <w:sz w:val="28"/>
          <w:szCs w:val="28"/>
          <w:lang w:eastAsia="ru-RU"/>
        </w:rPr>
        <w:t xml:space="preserve">соответствии с </w:t>
      </w:r>
      <w:r w:rsidR="00AC006C">
        <w:rPr>
          <w:sz w:val="28"/>
          <w:szCs w:val="28"/>
          <w:lang w:eastAsia="ru-RU"/>
        </w:rPr>
        <w:t>Ф</w:t>
      </w:r>
      <w:r w:rsidRPr="00C5189F">
        <w:rPr>
          <w:sz w:val="28"/>
          <w:szCs w:val="28"/>
          <w:lang w:eastAsia="ru-RU"/>
        </w:rPr>
        <w:t>едеральн</w:t>
      </w:r>
      <w:r w:rsidR="002B1588">
        <w:rPr>
          <w:sz w:val="28"/>
          <w:szCs w:val="28"/>
          <w:lang w:eastAsia="ru-RU"/>
        </w:rPr>
        <w:t>ым</w:t>
      </w:r>
      <w:r w:rsidRPr="00C5189F">
        <w:rPr>
          <w:sz w:val="28"/>
          <w:szCs w:val="28"/>
          <w:lang w:eastAsia="ru-RU"/>
        </w:rPr>
        <w:t xml:space="preserve"> закон</w:t>
      </w:r>
      <w:r w:rsidR="002B1588">
        <w:rPr>
          <w:sz w:val="28"/>
          <w:szCs w:val="28"/>
          <w:lang w:eastAsia="ru-RU"/>
        </w:rPr>
        <w:t>ом</w:t>
      </w:r>
      <w:r w:rsidRPr="00C5189F">
        <w:rPr>
          <w:sz w:val="28"/>
          <w:szCs w:val="28"/>
          <w:lang w:eastAsia="ru-RU"/>
        </w:rPr>
        <w:t xml:space="preserve"> от 24.06.2007 </w:t>
      </w:r>
      <w:hyperlink r:id="rId7" w:history="1">
        <w:r w:rsidRPr="00C5189F">
          <w:rPr>
            <w:sz w:val="28"/>
            <w:szCs w:val="28"/>
            <w:lang w:eastAsia="ru-RU"/>
          </w:rPr>
          <w:t>№ 209-ФЗ</w:t>
        </w:r>
      </w:hyperlink>
      <w:r w:rsidRPr="00C5189F">
        <w:rPr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Федерации",</w:t>
      </w:r>
      <w:r w:rsidR="002B1588" w:rsidRPr="002B1588">
        <w:t xml:space="preserve"> </w:t>
      </w:r>
      <w:r w:rsidR="00AC006C">
        <w:t>З</w:t>
      </w:r>
      <w:r w:rsidR="002B1588" w:rsidRPr="002B1588">
        <w:rPr>
          <w:sz w:val="28"/>
          <w:szCs w:val="28"/>
          <w:lang w:eastAsia="ru-RU"/>
        </w:rPr>
        <w:t>акон</w:t>
      </w:r>
      <w:r w:rsidR="002B1588">
        <w:rPr>
          <w:sz w:val="28"/>
          <w:szCs w:val="28"/>
          <w:lang w:eastAsia="ru-RU"/>
        </w:rPr>
        <w:t>ом</w:t>
      </w:r>
      <w:r w:rsidR="002B1588" w:rsidRPr="002B1588">
        <w:rPr>
          <w:sz w:val="28"/>
          <w:szCs w:val="28"/>
          <w:lang w:eastAsia="ru-RU"/>
        </w:rPr>
        <w:t xml:space="preserve"> Приморского края от 01.07.2008 N 278-КЗ "О развитии малого и среднего предпринимательства в Приморском крае" </w:t>
      </w:r>
      <w:r w:rsidR="002B1588">
        <w:rPr>
          <w:sz w:val="28"/>
          <w:szCs w:val="28"/>
          <w:lang w:eastAsia="ru-RU"/>
        </w:rPr>
        <w:t>,</w:t>
      </w:r>
      <w:r w:rsidRPr="00C5189F">
        <w:rPr>
          <w:sz w:val="28"/>
          <w:szCs w:val="28"/>
          <w:lang w:eastAsia="ru-RU"/>
        </w:rPr>
        <w:t xml:space="preserve"> в целях создания условий для развития малого и среднего предпринимательства на территории Черниговского муниципального района, </w:t>
      </w:r>
      <w:r w:rsidR="002B1588">
        <w:rPr>
          <w:sz w:val="28"/>
          <w:szCs w:val="28"/>
          <w:lang w:eastAsia="ru-RU"/>
        </w:rPr>
        <w:t xml:space="preserve">руководствуясь </w:t>
      </w:r>
      <w:hyperlink r:id="rId8" w:history="1">
        <w:r w:rsidRPr="00C5189F">
          <w:rPr>
            <w:sz w:val="28"/>
            <w:szCs w:val="28"/>
            <w:lang w:eastAsia="ru-RU"/>
          </w:rPr>
          <w:t>Устав</w:t>
        </w:r>
        <w:r w:rsidR="002B1588">
          <w:rPr>
            <w:sz w:val="28"/>
            <w:szCs w:val="28"/>
            <w:lang w:eastAsia="ru-RU"/>
          </w:rPr>
          <w:t>ом</w:t>
        </w:r>
      </w:hyperlink>
      <w:r w:rsidRPr="00C5189F">
        <w:rPr>
          <w:sz w:val="28"/>
          <w:szCs w:val="28"/>
          <w:lang w:eastAsia="ru-RU"/>
        </w:rPr>
        <w:t xml:space="preserve"> Черниговского муниципального района:</w:t>
      </w:r>
    </w:p>
    <w:p w14:paraId="430A8F3A" w14:textId="77777777" w:rsidR="00C5189F" w:rsidRPr="00C5189F" w:rsidRDefault="00C5189F" w:rsidP="00C518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</w:p>
    <w:p w14:paraId="0725779F" w14:textId="4A5A59D1" w:rsidR="00C5189F" w:rsidRPr="00C5189F" w:rsidRDefault="00C5189F" w:rsidP="00C5189F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C5189F">
        <w:rPr>
          <w:sz w:val="28"/>
          <w:szCs w:val="28"/>
          <w:lang w:eastAsia="ru-RU"/>
        </w:rPr>
        <w:t xml:space="preserve">1. Утвердить прилагаемый порядок </w:t>
      </w:r>
      <w:r>
        <w:rPr>
          <w:sz w:val="28"/>
          <w:szCs w:val="28"/>
          <w:lang w:eastAsia="ru-RU"/>
        </w:rPr>
        <w:t xml:space="preserve">предоставления имущественной поддержки субъектам малого и среднего предпринимательства, включенным в реестр социальных предпринимателей </w:t>
      </w:r>
      <w:r w:rsidRPr="00C5189F">
        <w:rPr>
          <w:sz w:val="28"/>
          <w:szCs w:val="28"/>
          <w:lang w:eastAsia="ru-RU"/>
        </w:rPr>
        <w:t>(Приложение).</w:t>
      </w:r>
    </w:p>
    <w:p w14:paraId="436AB02E" w14:textId="2F0EC6C0" w:rsidR="00C5189F" w:rsidRPr="00C5189F" w:rsidRDefault="002B1588" w:rsidP="00C5189F">
      <w:pPr>
        <w:autoSpaceDE w:val="0"/>
        <w:ind w:firstLine="540"/>
        <w:jc w:val="both"/>
        <w:rPr>
          <w:rFonts w:eastAsia="Arial"/>
          <w:kern w:val="1"/>
          <w:sz w:val="28"/>
          <w:szCs w:val="28"/>
        </w:rPr>
      </w:pPr>
      <w:r>
        <w:rPr>
          <w:rFonts w:eastAsia="Arial"/>
          <w:kern w:val="1"/>
          <w:sz w:val="28"/>
          <w:szCs w:val="28"/>
        </w:rPr>
        <w:t>2</w:t>
      </w:r>
      <w:r w:rsidR="00C5189F" w:rsidRPr="00C5189F">
        <w:rPr>
          <w:rFonts w:eastAsia="Arial"/>
          <w:kern w:val="1"/>
          <w:sz w:val="28"/>
          <w:szCs w:val="28"/>
        </w:rPr>
        <w:t>. Настоящее решение вступает в силу с момента опубликования в «Вестнике нормативных правовых актов Черниговского района» - приложении к газете «Новое время».</w:t>
      </w:r>
    </w:p>
    <w:p w14:paraId="6EF5AEFF" w14:textId="77777777" w:rsidR="00C5189F" w:rsidRPr="00C5189F" w:rsidRDefault="00C5189F" w:rsidP="00C5189F">
      <w:pPr>
        <w:jc w:val="both"/>
        <w:rPr>
          <w:sz w:val="28"/>
          <w:szCs w:val="28"/>
        </w:rPr>
      </w:pPr>
    </w:p>
    <w:p w14:paraId="6247681E" w14:textId="77777777" w:rsidR="00C5189F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43F6EF8B" w14:textId="77777777" w:rsidR="00C5189F" w:rsidRPr="00C5189F" w:rsidRDefault="00C5189F" w:rsidP="00C5189F">
      <w:pPr>
        <w:autoSpaceDE w:val="0"/>
        <w:rPr>
          <w:rFonts w:eastAsia="Arial"/>
          <w:b/>
          <w:bCs/>
          <w:sz w:val="28"/>
          <w:szCs w:val="28"/>
        </w:rPr>
      </w:pPr>
    </w:p>
    <w:p w14:paraId="68722DEC" w14:textId="70A9FA5F" w:rsidR="00C5189F" w:rsidRPr="00C5189F" w:rsidRDefault="00C5189F" w:rsidP="00C5189F">
      <w:pPr>
        <w:autoSpaceDE w:val="0"/>
        <w:jc w:val="both"/>
        <w:rPr>
          <w:rFonts w:eastAsia="Arial"/>
          <w:sz w:val="28"/>
          <w:szCs w:val="28"/>
        </w:rPr>
      </w:pPr>
      <w:r w:rsidRPr="00C5189F">
        <w:rPr>
          <w:rFonts w:eastAsia="Arial"/>
          <w:sz w:val="28"/>
          <w:szCs w:val="28"/>
        </w:rPr>
        <w:t xml:space="preserve">Глава Черниговского района                                                           </w:t>
      </w:r>
      <w:r>
        <w:rPr>
          <w:rFonts w:eastAsia="Arial"/>
          <w:sz w:val="28"/>
          <w:szCs w:val="28"/>
        </w:rPr>
        <w:t>К.</w:t>
      </w:r>
      <w:r w:rsidRPr="00C5189F">
        <w:rPr>
          <w:rFonts w:eastAsia="Arial"/>
          <w:sz w:val="28"/>
          <w:szCs w:val="28"/>
        </w:rPr>
        <w:t>В.</w:t>
      </w:r>
      <w:r>
        <w:rPr>
          <w:rFonts w:eastAsia="Arial"/>
          <w:sz w:val="28"/>
          <w:szCs w:val="28"/>
        </w:rPr>
        <w:t xml:space="preserve"> Хижинский</w:t>
      </w:r>
    </w:p>
    <w:p w14:paraId="7F58AD91" w14:textId="77777777" w:rsidR="00C5189F" w:rsidRPr="00C5189F" w:rsidRDefault="00C5189F" w:rsidP="00C5189F">
      <w:pPr>
        <w:autoSpaceDE w:val="0"/>
        <w:jc w:val="both"/>
        <w:rPr>
          <w:rFonts w:eastAsia="Arial"/>
          <w:sz w:val="28"/>
          <w:szCs w:val="28"/>
        </w:rPr>
      </w:pPr>
    </w:p>
    <w:p w14:paraId="73508A06" w14:textId="77777777" w:rsidR="00C5189F" w:rsidRDefault="00C5189F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73CC02E9" w14:textId="77777777" w:rsidR="00C5189F" w:rsidRDefault="00C5189F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749892DC" w14:textId="77777777" w:rsidR="00C5189F" w:rsidRDefault="00C5189F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1C47099F" w14:textId="77777777" w:rsidR="00C5189F" w:rsidRPr="00C5189F" w:rsidRDefault="00C5189F" w:rsidP="00C5189F">
      <w:pPr>
        <w:autoSpaceDE w:val="0"/>
        <w:jc w:val="both"/>
        <w:rPr>
          <w:rFonts w:eastAsia="Arial"/>
          <w:sz w:val="26"/>
          <w:szCs w:val="26"/>
        </w:rPr>
      </w:pPr>
    </w:p>
    <w:p w14:paraId="2639AB0E" w14:textId="302B8071" w:rsidR="00C5189F" w:rsidRPr="00C5189F" w:rsidRDefault="008836AE" w:rsidP="00C5189F">
      <w:pPr>
        <w:autoSpaceDE w:val="0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26.12.</w:t>
      </w:r>
      <w:r w:rsidR="00C5189F" w:rsidRPr="00C5189F">
        <w:rPr>
          <w:rFonts w:eastAsia="Arial"/>
          <w:sz w:val="26"/>
          <w:szCs w:val="26"/>
        </w:rPr>
        <w:t>202</w:t>
      </w:r>
      <w:r w:rsidR="00C5189F">
        <w:rPr>
          <w:rFonts w:eastAsia="Arial"/>
          <w:sz w:val="26"/>
          <w:szCs w:val="26"/>
        </w:rPr>
        <w:t>2</w:t>
      </w:r>
      <w:r w:rsidR="00C5189F" w:rsidRPr="00C5189F">
        <w:rPr>
          <w:rFonts w:eastAsia="Arial"/>
          <w:sz w:val="26"/>
          <w:szCs w:val="26"/>
        </w:rPr>
        <w:t xml:space="preserve"> года </w:t>
      </w:r>
    </w:p>
    <w:p w14:paraId="0D6404D1" w14:textId="6FA47BB1" w:rsidR="00C5189F" w:rsidRPr="00C5189F" w:rsidRDefault="00C5189F" w:rsidP="00C5189F">
      <w:pPr>
        <w:autoSpaceDE w:val="0"/>
        <w:jc w:val="both"/>
        <w:rPr>
          <w:rFonts w:eastAsia="Arial"/>
          <w:sz w:val="26"/>
          <w:szCs w:val="26"/>
        </w:rPr>
      </w:pPr>
      <w:r w:rsidRPr="00C5189F">
        <w:rPr>
          <w:rFonts w:eastAsia="Arial"/>
          <w:sz w:val="26"/>
          <w:szCs w:val="26"/>
        </w:rPr>
        <w:t xml:space="preserve">№ </w:t>
      </w:r>
      <w:r w:rsidR="008836AE">
        <w:rPr>
          <w:rFonts w:eastAsia="Arial"/>
          <w:sz w:val="26"/>
          <w:szCs w:val="26"/>
        </w:rPr>
        <w:t>112</w:t>
      </w:r>
      <w:r w:rsidRPr="00C5189F">
        <w:rPr>
          <w:rFonts w:eastAsia="Arial"/>
          <w:sz w:val="26"/>
          <w:szCs w:val="26"/>
        </w:rPr>
        <w:t>-НПА</w:t>
      </w:r>
    </w:p>
    <w:p w14:paraId="7982A9E9" w14:textId="77777777" w:rsidR="00EA43CB" w:rsidRDefault="00EA43CB" w:rsidP="00C5189F">
      <w:pPr>
        <w:autoSpaceDE w:val="0"/>
        <w:ind w:firstLine="540"/>
        <w:jc w:val="right"/>
      </w:pPr>
    </w:p>
    <w:p w14:paraId="24BD55EB" w14:textId="77777777" w:rsidR="00EA43CB" w:rsidRDefault="00EA43CB" w:rsidP="00C5189F">
      <w:pPr>
        <w:autoSpaceDE w:val="0"/>
        <w:ind w:firstLine="540"/>
        <w:jc w:val="right"/>
      </w:pPr>
    </w:p>
    <w:p w14:paraId="51197967" w14:textId="77777777" w:rsidR="00C5189F" w:rsidRPr="00C5189F" w:rsidRDefault="00C5189F" w:rsidP="00C5189F">
      <w:pPr>
        <w:autoSpaceDE w:val="0"/>
        <w:ind w:firstLine="540"/>
        <w:jc w:val="right"/>
      </w:pPr>
      <w:r w:rsidRPr="00C5189F">
        <w:t xml:space="preserve">Приложение   </w:t>
      </w:r>
    </w:p>
    <w:p w14:paraId="59533617" w14:textId="2B9AEC3F" w:rsidR="00C5189F" w:rsidRPr="00C5189F" w:rsidRDefault="00C5189F" w:rsidP="00C5189F">
      <w:pPr>
        <w:autoSpaceDE w:val="0"/>
        <w:ind w:firstLine="540"/>
        <w:jc w:val="right"/>
      </w:pPr>
      <w:r w:rsidRPr="00C5189F">
        <w:t xml:space="preserve">к решению </w:t>
      </w:r>
      <w:r w:rsidRPr="00C5189F">
        <w:rPr>
          <w:rFonts w:eastAsia="Arial"/>
        </w:rPr>
        <w:t xml:space="preserve">Думы Черниговского района </w:t>
      </w:r>
      <w:r w:rsidRPr="00C5189F">
        <w:rPr>
          <w:rFonts w:eastAsia="Arial"/>
        </w:rPr>
        <w:br/>
        <w:t xml:space="preserve">                                                                                от </w:t>
      </w:r>
      <w:r w:rsidR="008836AE">
        <w:rPr>
          <w:rFonts w:eastAsia="Arial"/>
        </w:rPr>
        <w:t>26.12.</w:t>
      </w:r>
      <w:r w:rsidRPr="00C5189F">
        <w:rPr>
          <w:rFonts w:eastAsia="Arial"/>
        </w:rPr>
        <w:t>202</w:t>
      </w:r>
      <w:r>
        <w:rPr>
          <w:rFonts w:eastAsia="Arial"/>
        </w:rPr>
        <w:t>2</w:t>
      </w:r>
      <w:r w:rsidRPr="00C5189F">
        <w:rPr>
          <w:rFonts w:eastAsia="Arial"/>
        </w:rPr>
        <w:t xml:space="preserve"> года   №</w:t>
      </w:r>
      <w:r w:rsidR="008836AE">
        <w:rPr>
          <w:rFonts w:eastAsia="Arial"/>
        </w:rPr>
        <w:t xml:space="preserve"> 112</w:t>
      </w:r>
      <w:r w:rsidRPr="00C5189F">
        <w:rPr>
          <w:rFonts w:eastAsia="Arial"/>
        </w:rPr>
        <w:t>-НПА</w:t>
      </w:r>
    </w:p>
    <w:p w14:paraId="608026BB" w14:textId="77777777" w:rsidR="00C5189F" w:rsidRDefault="00C5189F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5AB38B" w14:textId="77777777" w:rsidR="00C5189F" w:rsidRDefault="00C5189F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FE36BE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E86DF07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имущественной поддержки </w:t>
      </w:r>
    </w:p>
    <w:p w14:paraId="7726FEBC" w14:textId="77777777" w:rsidR="00960960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субъектам малого и среднего предпринимательства, </w:t>
      </w:r>
    </w:p>
    <w:p w14:paraId="65A056CD" w14:textId="77777777" w:rsidR="00DB7163" w:rsidRDefault="00960960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включенным в реестр социальных предпринимателей</w:t>
      </w:r>
    </w:p>
    <w:p w14:paraId="2E07616B" w14:textId="532ED089" w:rsidR="00960960" w:rsidRDefault="00DB7163" w:rsidP="0096096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Черниговского района</w:t>
      </w:r>
    </w:p>
    <w:p w14:paraId="4602FE59" w14:textId="77777777" w:rsidR="00DB7163" w:rsidRDefault="00DB7163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2842D" w14:textId="77777777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условия и порядок оказания имущественной поддержки субъектам малого и среднего предпринимательства, включенным в реестр социальных предпринимателей.</w:t>
      </w:r>
    </w:p>
    <w:p w14:paraId="6B9573E8" w14:textId="77777777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Имущественная поддержка в соответствии с настоящим Порядком предоставляется юридическим лицам и индивидуальным предпринимателям, зарегистрированным в установленном порядке, относящимся к категории субъектов малого и среднего предпринимательства, включенным в реестр социальных предпринимателей в соответствии с приказом Минэкономразвития России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социальные предприниматели), при соблюдении требований настоящего Порядка.</w:t>
      </w:r>
    </w:p>
    <w:p w14:paraId="6F54840C" w14:textId="2BC8FAB0" w:rsidR="00960960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Имущественная поддержка осуществляется в виде предоставления в безвозмездное пользование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включенного в Перечень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</w:t>
      </w:r>
      <w:r w:rsidR="00AD5E4F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имущество).</w:t>
      </w:r>
    </w:p>
    <w:p w14:paraId="4B9717BD" w14:textId="77777777" w:rsidR="00960960" w:rsidRPr="00AD5E4F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D5E4F">
        <w:rPr>
          <w:rFonts w:ascii="Times New Roman" w:hAnsi="Times New Roman" w:cs="Times New Roman"/>
          <w:sz w:val="28"/>
          <w:szCs w:val="28"/>
        </w:rPr>
        <w:t>4. Имущественная поддержка предоставляется балансодержателем, которым является:</w:t>
      </w:r>
    </w:p>
    <w:p w14:paraId="649EB695" w14:textId="1D8CD27D" w:rsidR="00960960" w:rsidRPr="00AD5E4F" w:rsidRDefault="00960960" w:rsidP="00960960">
      <w:pPr>
        <w:pStyle w:val="ConsPlusNormal"/>
        <w:tabs>
          <w:tab w:val="left" w:pos="960"/>
        </w:tabs>
        <w:overflowPunct w:val="0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AD5E4F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 w:rsidR="00AD5E4F" w:rsidRPr="00AD5E4F">
        <w:rPr>
          <w:rFonts w:ascii="Times New Roman" w:hAnsi="Times New Roman" w:cs="Times New Roman"/>
          <w:sz w:val="28"/>
          <w:szCs w:val="28"/>
        </w:rPr>
        <w:t>Черниговского муниципального района</w:t>
      </w:r>
      <w:r w:rsidRPr="00AD5E4F">
        <w:rPr>
          <w:rFonts w:ascii="Times New Roman" w:hAnsi="Times New Roman" w:cs="Times New Roman"/>
          <w:sz w:val="28"/>
          <w:szCs w:val="28"/>
        </w:rPr>
        <w:t xml:space="preserve"> – </w:t>
      </w:r>
      <w:r w:rsidR="00AD5E4F" w:rsidRPr="00AD5E4F">
        <w:rPr>
          <w:rFonts w:ascii="Times New Roman" w:hAnsi="Times New Roman" w:cs="Times New Roman"/>
          <w:sz w:val="28"/>
          <w:szCs w:val="28"/>
        </w:rPr>
        <w:t>администрация Черниговского муниципального района</w:t>
      </w:r>
      <w:r w:rsidRPr="00AD5E4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орган);</w:t>
      </w:r>
    </w:p>
    <w:p w14:paraId="37CF521D" w14:textId="0060DEA0" w:rsidR="00960960" w:rsidRPr="00AD5E4F" w:rsidRDefault="00960960" w:rsidP="00960960">
      <w:pPr>
        <w:ind w:firstLine="539"/>
        <w:jc w:val="both"/>
        <w:rPr>
          <w:rFonts w:cs="PT Astra Serif"/>
          <w:sz w:val="28"/>
          <w:szCs w:val="28"/>
        </w:rPr>
      </w:pPr>
      <w:r w:rsidRPr="00AD5E4F">
        <w:rPr>
          <w:rFonts w:cs="PT Astra Serif"/>
          <w:sz w:val="28"/>
          <w:szCs w:val="28"/>
        </w:rPr>
        <w:t xml:space="preserve">б) в отношении </w:t>
      </w:r>
      <w:r w:rsidR="00AD5E4F">
        <w:rPr>
          <w:rFonts w:cs="PT Astra Serif"/>
          <w:sz w:val="28"/>
          <w:szCs w:val="28"/>
        </w:rPr>
        <w:t xml:space="preserve">муниципального </w:t>
      </w:r>
      <w:r w:rsidRPr="00AD5E4F">
        <w:rPr>
          <w:rFonts w:cs="PT Astra Serif"/>
          <w:sz w:val="28"/>
          <w:szCs w:val="28"/>
        </w:rPr>
        <w:t xml:space="preserve">имущества, закрепленного на праве хозяйственного ведения или оперативного управления за </w:t>
      </w:r>
      <w:r w:rsidR="00EE2749">
        <w:rPr>
          <w:rFonts w:cs="PT Astra Serif"/>
          <w:sz w:val="28"/>
          <w:szCs w:val="28"/>
        </w:rPr>
        <w:t>муниципальным</w:t>
      </w:r>
      <w:r w:rsidRPr="00AD5E4F">
        <w:rPr>
          <w:rFonts w:cs="PT Astra Serif"/>
          <w:sz w:val="28"/>
          <w:szCs w:val="28"/>
        </w:rPr>
        <w:t xml:space="preserve"> унитарным предприятием, на праве оперативного управления за </w:t>
      </w:r>
      <w:r w:rsidR="00EE2749">
        <w:rPr>
          <w:rFonts w:cs="PT Astra Serif"/>
          <w:sz w:val="28"/>
          <w:szCs w:val="28"/>
        </w:rPr>
        <w:lastRenderedPageBreak/>
        <w:t>муниципальным</w:t>
      </w:r>
      <w:r w:rsidRPr="00AD5E4F">
        <w:rPr>
          <w:rFonts w:cs="PT Astra Serif"/>
          <w:sz w:val="28"/>
          <w:szCs w:val="28"/>
        </w:rPr>
        <w:t xml:space="preserve"> учреждением, - </w:t>
      </w:r>
      <w:r w:rsidR="00EE2749">
        <w:rPr>
          <w:rFonts w:cs="PT Astra Serif"/>
          <w:sz w:val="28"/>
          <w:szCs w:val="28"/>
        </w:rPr>
        <w:t>муниципальное</w:t>
      </w:r>
      <w:r w:rsidRPr="00AD5E4F">
        <w:rPr>
          <w:rFonts w:cs="PT Astra Serif"/>
          <w:sz w:val="28"/>
          <w:szCs w:val="28"/>
        </w:rPr>
        <w:t xml:space="preserve"> унитарное предприятие или </w:t>
      </w:r>
      <w:r w:rsidR="00EE2749">
        <w:rPr>
          <w:rFonts w:cs="PT Astra Serif"/>
          <w:sz w:val="28"/>
          <w:szCs w:val="28"/>
        </w:rPr>
        <w:t>муниципальное</w:t>
      </w:r>
      <w:r w:rsidRPr="00AD5E4F">
        <w:rPr>
          <w:rFonts w:cs="PT Astra Serif"/>
          <w:sz w:val="28"/>
          <w:szCs w:val="28"/>
        </w:rPr>
        <w:t xml:space="preserve"> учреждение, за которым данное имущество закреплено на соответствующем праве (далее - правообладатель) с согласия уполномоченного органа в соответствии с требованиями законодательства. </w:t>
      </w:r>
    </w:p>
    <w:p w14:paraId="278DF02A" w14:textId="77777777" w:rsidR="00960960" w:rsidRPr="00A83083" w:rsidRDefault="00960960" w:rsidP="00960960">
      <w:pPr>
        <w:ind w:firstLine="539"/>
        <w:jc w:val="both"/>
        <w:rPr>
          <w:rFonts w:cs="PT Astra Serif"/>
          <w:sz w:val="28"/>
          <w:szCs w:val="28"/>
        </w:rPr>
      </w:pPr>
      <w:r w:rsidRPr="00A83083">
        <w:rPr>
          <w:rFonts w:cs="PT Astra Serif"/>
          <w:sz w:val="28"/>
          <w:szCs w:val="28"/>
        </w:rPr>
        <w:t xml:space="preserve">5. </w:t>
      </w:r>
      <w:r w:rsidRPr="00A83083">
        <w:rPr>
          <w:sz w:val="28"/>
          <w:szCs w:val="28"/>
        </w:rPr>
        <w:t>Имущество предоставляется в безвозмездное пользование в соответствии с настоящим Порядком сроком:</w:t>
      </w:r>
    </w:p>
    <w:p w14:paraId="0B4335A1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до пятнадцати лет - в отношении зданий, строений, сооружений, нежилых помещений и их частей в случае отсутствия необходимости </w:t>
      </w:r>
      <w:proofErr w:type="gramStart"/>
      <w:r w:rsidRPr="00A83083">
        <w:rPr>
          <w:sz w:val="28"/>
          <w:szCs w:val="28"/>
        </w:rPr>
        <w:t>проведения</w:t>
      </w:r>
      <w:proofErr w:type="gramEnd"/>
      <w:r w:rsidRPr="00A83083">
        <w:rPr>
          <w:sz w:val="28"/>
          <w:szCs w:val="28"/>
        </w:rPr>
        <w:t xml:space="preserve"> текущего или капитального ремонта, а также в случае необходимости проведения текущего ремонта либо осуществления «чистовой отделки» нежилых помещений во вновь построенных зданиях, с даты ввода в эксплуатацию которых прошло не более пяти лет по состоянию на дату подачи </w:t>
      </w:r>
      <w:hyperlink w:anchor="P304">
        <w:r w:rsidRPr="00A83083">
          <w:rPr>
            <w:sz w:val="28"/>
            <w:szCs w:val="28"/>
          </w:rPr>
          <w:t>заявления</w:t>
        </w:r>
      </w:hyperlink>
      <w:r w:rsidRPr="00A83083">
        <w:rPr>
          <w:sz w:val="28"/>
          <w:szCs w:val="28"/>
        </w:rPr>
        <w:t xml:space="preserve"> о предоставлении имущественной поддержки;</w:t>
      </w:r>
    </w:p>
    <w:p w14:paraId="2C6D2812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до </w:t>
      </w:r>
      <w:r w:rsidRPr="00A83083">
        <w:rPr>
          <w:rFonts w:eastAsia="Calibri"/>
          <w:sz w:val="28"/>
          <w:szCs w:val="28"/>
          <w:lang w:eastAsia="en-US"/>
        </w:rPr>
        <w:t>тридцати</w:t>
      </w:r>
      <w:r w:rsidRPr="00A83083">
        <w:rPr>
          <w:sz w:val="28"/>
          <w:szCs w:val="28"/>
        </w:rPr>
        <w:t xml:space="preserve"> лет - в отношении зданий, строений, сооружений, нежилых помещений и их частей в случае необходимости проведения капитального ремонта.</w:t>
      </w:r>
    </w:p>
    <w:p w14:paraId="72A7186C" w14:textId="77777777" w:rsidR="00960960" w:rsidRPr="00A83083" w:rsidRDefault="00960960" w:rsidP="00960960">
      <w:pPr>
        <w:ind w:firstLine="539"/>
        <w:jc w:val="both"/>
      </w:pPr>
      <w:r w:rsidRPr="00A83083">
        <w:rPr>
          <w:sz w:val="28"/>
          <w:szCs w:val="28"/>
        </w:rPr>
        <w:t xml:space="preserve">на срок, установленный в заявлении о предоставлении имущественной поддержки, но не более чем на 15 лет, - в отношении движимого имущества. </w:t>
      </w:r>
    </w:p>
    <w:p w14:paraId="0F60D7EE" w14:textId="77777777" w:rsidR="00960960" w:rsidRDefault="00960960" w:rsidP="00960960">
      <w:pPr>
        <w:ind w:firstLine="539"/>
        <w:jc w:val="both"/>
        <w:rPr>
          <w:color w:val="000000"/>
          <w:sz w:val="28"/>
          <w:szCs w:val="28"/>
          <w:highlight w:val="green"/>
        </w:rPr>
      </w:pPr>
      <w:r>
        <w:rPr>
          <w:color w:val="000000"/>
          <w:sz w:val="28"/>
          <w:szCs w:val="28"/>
        </w:rPr>
        <w:t xml:space="preserve">6. Имущество, предоставленное социальным предпринимателям в </w:t>
      </w:r>
      <w:r>
        <w:rPr>
          <w:rFonts w:cs="PT Astra Serif"/>
          <w:color w:val="000000"/>
          <w:sz w:val="28"/>
          <w:szCs w:val="28"/>
        </w:rPr>
        <w:t>безвозмездное</w:t>
      </w:r>
      <w:r>
        <w:rPr>
          <w:color w:val="000000"/>
          <w:sz w:val="28"/>
          <w:szCs w:val="28"/>
        </w:rPr>
        <w:t xml:space="preserve"> пользование в соответствии с настоящим Порядком, должно использоваться по целевому назначению для осуществления социально значимых видов деятельности, предусмотренных частью 1 статьи 24.1 Федерального закона от 24 </w:t>
      </w:r>
      <w:r>
        <w:rPr>
          <w:rFonts w:eastAsia="Calibri"/>
          <w:color w:val="000000"/>
          <w:sz w:val="28"/>
          <w:szCs w:val="28"/>
          <w:lang w:eastAsia="en-US"/>
        </w:rPr>
        <w:t>июля 2007 года № 209-ФЗ «О развитии малого и среднего предпринимательства в Российской Федерации»</w:t>
      </w:r>
      <w:bookmarkStart w:id="1" w:name="P46"/>
      <w:bookmarkEnd w:id="1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1488022" w14:textId="77777777" w:rsidR="00960960" w:rsidRDefault="00960960" w:rsidP="00960960">
      <w:pPr>
        <w:ind w:firstLine="539"/>
        <w:jc w:val="both"/>
        <w:rPr>
          <w:color w:val="000000"/>
          <w:sz w:val="28"/>
          <w:szCs w:val="28"/>
          <w:highlight w:val="green"/>
        </w:rPr>
      </w:pPr>
      <w:r>
        <w:rPr>
          <w:rFonts w:eastAsia="Calibri"/>
          <w:color w:val="000000"/>
          <w:sz w:val="28"/>
          <w:szCs w:val="28"/>
          <w:lang w:eastAsia="en-US"/>
        </w:rPr>
        <w:t>7. В отношении имущества, предоставленного социальным предпринимателям в безвозмездное пользование в соответствии с настоящим Порядком, запрещаются:</w:t>
      </w:r>
    </w:p>
    <w:p w14:paraId="25685472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продажа; </w:t>
      </w:r>
    </w:p>
    <w:p w14:paraId="2E7C66D1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переуступка прав пользования; </w:t>
      </w:r>
    </w:p>
    <w:p w14:paraId="75812BC0" w14:textId="77777777" w:rsidR="00960960" w:rsidRDefault="00960960" w:rsidP="00960960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передача прав пользования в залог и внесение прав пользования таким имуществом в уставный капитал любых других субъектов хозяйственной деятельности. </w:t>
      </w:r>
    </w:p>
    <w:p w14:paraId="77785E0E" w14:textId="5F5066E6" w:rsidR="00960960" w:rsidRPr="00CD566D" w:rsidRDefault="00960960" w:rsidP="00CC11D7">
      <w:pPr>
        <w:pStyle w:val="ad"/>
        <w:tabs>
          <w:tab w:val="left" w:pos="1005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CD566D">
        <w:rPr>
          <w:rFonts w:eastAsia="Calibri"/>
          <w:sz w:val="28"/>
          <w:szCs w:val="28"/>
          <w:lang w:eastAsia="en-US"/>
        </w:rPr>
        <w:t xml:space="preserve">8. Заключение договора безвозмездного пользования имуществом осуществляется в виде </w:t>
      </w:r>
      <w:r w:rsidR="00CC11D7" w:rsidRPr="00CD566D">
        <w:rPr>
          <w:rFonts w:eastAsia="Calibri"/>
          <w:sz w:val="28"/>
          <w:szCs w:val="28"/>
          <w:lang w:eastAsia="en-US"/>
        </w:rPr>
        <w:t>муниципальной</w:t>
      </w:r>
      <w:r w:rsidRPr="00CD566D">
        <w:rPr>
          <w:rFonts w:eastAsia="Calibri"/>
          <w:sz w:val="28"/>
          <w:szCs w:val="28"/>
          <w:lang w:eastAsia="en-US"/>
        </w:rPr>
        <w:t xml:space="preserve"> преференции: </w:t>
      </w:r>
    </w:p>
    <w:p w14:paraId="5FBD4249" w14:textId="77777777" w:rsidR="00960960" w:rsidRPr="00CD566D" w:rsidRDefault="00960960" w:rsidP="00CC11D7">
      <w:pPr>
        <w:ind w:firstLine="539"/>
        <w:jc w:val="both"/>
      </w:pPr>
      <w:r w:rsidRPr="00CD566D">
        <w:rPr>
          <w:rFonts w:eastAsia="Calibri"/>
          <w:sz w:val="28"/>
          <w:szCs w:val="28"/>
          <w:lang w:eastAsia="en-US"/>
        </w:rPr>
        <w:t>с предварительным получением согласия антимонопольного органа в порядке, установленном Федеральным законом от 26 июля 2006 года</w:t>
      </w:r>
      <w:r w:rsidRPr="00CD566D">
        <w:rPr>
          <w:rFonts w:eastAsia="Calibri"/>
          <w:sz w:val="28"/>
          <w:szCs w:val="28"/>
          <w:lang w:eastAsia="en-US"/>
        </w:rPr>
        <w:br/>
        <w:t xml:space="preserve"> № 135-ФЗ «О за</w:t>
      </w:r>
      <w:r w:rsidRPr="00CD566D">
        <w:rPr>
          <w:sz w:val="28"/>
          <w:szCs w:val="28"/>
        </w:rPr>
        <w:t xml:space="preserve">щите конкуренции»; </w:t>
      </w:r>
    </w:p>
    <w:p w14:paraId="7AA4C674" w14:textId="2A319C40" w:rsidR="00960960" w:rsidRPr="00CD566D" w:rsidRDefault="00960960" w:rsidP="00CC11D7">
      <w:pPr>
        <w:ind w:firstLine="567"/>
        <w:jc w:val="both"/>
        <w:rPr>
          <w:sz w:val="28"/>
          <w:szCs w:val="28"/>
        </w:rPr>
      </w:pPr>
      <w:r w:rsidRPr="00CD566D">
        <w:rPr>
          <w:sz w:val="28"/>
          <w:szCs w:val="28"/>
        </w:rPr>
        <w:t xml:space="preserve">без предварительного получения согласия антимонопольного органа в порядке, установленном Федеральным законом от 26 июля 2006 года </w:t>
      </w:r>
      <w:r w:rsidRPr="00CD566D">
        <w:rPr>
          <w:sz w:val="28"/>
          <w:szCs w:val="28"/>
        </w:rPr>
        <w:br/>
        <w:t xml:space="preserve">№ 135-ФЗ «О защите конкуренции», в соответствии с </w:t>
      </w:r>
      <w:r w:rsidR="00CC11D7" w:rsidRPr="00CD566D">
        <w:rPr>
          <w:sz w:val="28"/>
          <w:szCs w:val="28"/>
        </w:rPr>
        <w:t>муниципальными</w:t>
      </w:r>
      <w:r w:rsidRPr="00CD566D">
        <w:rPr>
          <w:sz w:val="28"/>
          <w:szCs w:val="28"/>
        </w:rPr>
        <w:t xml:space="preserve"> программам</w:t>
      </w:r>
      <w:r w:rsidR="00EE2749">
        <w:rPr>
          <w:sz w:val="28"/>
          <w:szCs w:val="28"/>
        </w:rPr>
        <w:t>и (подпрограммами)</w:t>
      </w:r>
      <w:r w:rsidRPr="00CD566D">
        <w:rPr>
          <w:sz w:val="28"/>
          <w:szCs w:val="28"/>
        </w:rPr>
        <w:t>, содержащими мероприятия, направленные на развитие малого и среднего предпринимательства.</w:t>
      </w:r>
    </w:p>
    <w:p w14:paraId="0EF68C80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2378B596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68DAFFF9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349AF469" w14:textId="77777777" w:rsidR="00CF7BB8" w:rsidRDefault="00CF7BB8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</w:p>
    <w:p w14:paraId="22823A33" w14:textId="35BFA98E" w:rsidR="00960960" w:rsidRDefault="00960960" w:rsidP="00CC11D7">
      <w:pPr>
        <w:ind w:firstLine="567"/>
        <w:jc w:val="both"/>
        <w:rPr>
          <w:rFonts w:cs="PT Astra Serif"/>
          <w:color w:val="000000"/>
          <w:sz w:val="28"/>
          <w:szCs w:val="28"/>
        </w:rPr>
      </w:pPr>
      <w:r>
        <w:rPr>
          <w:rFonts w:cs="PT Astra Serif"/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В целях получения имущественной поддержки социальный предприниматель (далее — заявитель) представляет в уполномоченный орган (в отношении имущества казны </w:t>
      </w:r>
      <w:r w:rsidR="00CC11D7">
        <w:rPr>
          <w:color w:val="000000"/>
          <w:sz w:val="28"/>
          <w:szCs w:val="28"/>
        </w:rPr>
        <w:t>Черниговского муниципального района</w:t>
      </w:r>
      <w:r>
        <w:rPr>
          <w:color w:val="000000"/>
          <w:sz w:val="28"/>
          <w:szCs w:val="28"/>
        </w:rPr>
        <w:t xml:space="preserve">) либо соответствующему правообладателю (в отношении </w:t>
      </w:r>
      <w:r w:rsidR="00CC11D7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CC11D7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 xml:space="preserve">унитарным предприятием, на праве оперативного управления за </w:t>
      </w:r>
      <w:r w:rsidR="00CC11D7">
        <w:rPr>
          <w:color w:val="000000"/>
          <w:sz w:val="28"/>
          <w:szCs w:val="28"/>
        </w:rPr>
        <w:t xml:space="preserve">муниципальным </w:t>
      </w:r>
      <w:r>
        <w:rPr>
          <w:color w:val="000000"/>
          <w:sz w:val="28"/>
          <w:szCs w:val="28"/>
        </w:rPr>
        <w:t>учреждением) следующие документы:</w:t>
      </w:r>
    </w:p>
    <w:p w14:paraId="78FF76D0" w14:textId="77777777" w:rsidR="00960960" w:rsidRDefault="00960960" w:rsidP="00CC11D7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304">
        <w:r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имущественной поддержки по форме согласно приложению к настоящему Порядку (далее - заявление);</w:t>
      </w:r>
    </w:p>
    <w:p w14:paraId="7B7E03EB" w14:textId="77777777" w:rsidR="00960960" w:rsidRDefault="00960960" w:rsidP="00CC11D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документа, подтверждающего полномочия лица на осуществление действий от имени юридического лица или индивидуального предпринимателя;</w:t>
      </w:r>
    </w:p>
    <w:p w14:paraId="2C69400A" w14:textId="77777777" w:rsidR="00960960" w:rsidRDefault="00960960" w:rsidP="00CC11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копию документа, подтверждающего полномочия руководителя, с приложением копий учредительных документов (для юридических лиц);</w:t>
      </w:r>
    </w:p>
    <w:p w14:paraId="5CCA883D" w14:textId="77777777" w:rsidR="00960960" w:rsidRDefault="00960960" w:rsidP="00CC11D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копию паспорта (для индивидуальных предпринимателей);</w:t>
      </w:r>
    </w:p>
    <w:p w14:paraId="60D9665F" w14:textId="1A857F8B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письменные рекомендации р</w:t>
      </w:r>
      <w:r>
        <w:rPr>
          <w:rFonts w:ascii="Times New Roman" w:hAnsi="Times New Roman"/>
          <w:sz w:val="28"/>
          <w:szCs w:val="28"/>
        </w:rPr>
        <w:t xml:space="preserve">абочей группы по вопросам оказания имущественной поддержки субъектам малого и среднего предпринимательства на территории </w:t>
      </w:r>
      <w:r w:rsidR="00E94362">
        <w:rPr>
          <w:rFonts w:ascii="Times New Roman" w:hAnsi="Times New Roman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(далее — рабочая группа)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393F07" w14:textId="4A755F15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6) заявление о соответствии вновь созданного юридического лица и вновь зарегистрированного индивидуального предпринимателя условиям отнесения их к субъектам малого и среднего предпринимательства, установленным Федеральн</w:t>
      </w:r>
      <w:r w:rsidR="00C5189F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5189F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 форме, утвержденной приказом Минэкономразвития России от 10 марта 2016 года № 113 (для вновь созданных юридических лиц и вновь зарегистрированных индивидуальных предпринимателей);</w:t>
      </w:r>
    </w:p>
    <w:p w14:paraId="2233B454" w14:textId="77777777" w:rsidR="00960960" w:rsidRDefault="00402286" w:rsidP="00CC11D7">
      <w:pPr>
        <w:pStyle w:val="ConsPlusNormal"/>
        <w:ind w:firstLine="540"/>
        <w:jc w:val="both"/>
      </w:pPr>
      <w:hyperlink r:id="rId9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 xml:space="preserve">7) подписанное руководителем 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>социального предпринимателя либо его уполномоченным представителем гарантийное обязательство, подтверждающее отсутствие решения о ликвидации заявителя - юридического лица, о признании заявителя банкротом и об открытии конкурсного производства,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499CA9D" w14:textId="63FD7830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 В целях получения письменных рекомендаций рабочей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="002B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заявитель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направляет соответствующий запрос, составленный в свободной форме и включающий обоснование потребности в предоставлении имущества, в уполномоченный орган с приложением документов, указанных в подпунктах 2 - 4, 6 пункта 9 настоящего Порядка.</w:t>
      </w:r>
    </w:p>
    <w:p w14:paraId="0AFEC98C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Запрос и прилагаемые документы представляются уполномоченным органом на рассмотрение рабочей группы в течение трех рабочих дней со дня их поступления.</w:t>
      </w:r>
    </w:p>
    <w:p w14:paraId="6B86B189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Рабочая группа в течение пяти рабочих дней рассматривает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представленные заявителем запрос и прилагаемые документы и направляет заявителю:</w:t>
      </w:r>
    </w:p>
    <w:p w14:paraId="2955BF05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письменные рекомендации в случае соответствия заявителя требованиям пункта 2 настоящего Порядка и соответствия запроса требованиям абзаца первого настоящего пункта;</w:t>
      </w:r>
    </w:p>
    <w:p w14:paraId="598DEC2C" w14:textId="77777777" w:rsidR="00960960" w:rsidRDefault="00960960" w:rsidP="00CC11D7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об отказе в предоставлении рекомендаций в случае несоответствия заявителя требованиям пункта 2 настоящего Порядка и (или) несоответствия запроса требованиям абзаца первого настоящего пункта. </w:t>
      </w:r>
    </w:p>
    <w:p w14:paraId="34AA272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Заявитель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собственной инициативе вправе представить следующие документы:</w:t>
      </w:r>
    </w:p>
    <w:p w14:paraId="7EACF4D5" w14:textId="77777777" w:rsidR="00960960" w:rsidRDefault="00402286" w:rsidP="00CC11D7">
      <w:pPr>
        <w:pStyle w:val="ConsPlusNormal"/>
        <w:ind w:firstLine="540"/>
        <w:jc w:val="both"/>
      </w:pPr>
      <w:hyperlink r:id="rId10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1) выписк</w:t>
        </w:r>
      </w:hyperlink>
      <w:hyperlink r:id="rId11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у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14:paraId="4C397E46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сведения из Единого реестра субъектов малого и среднего предпринимательства;</w:t>
      </w:r>
    </w:p>
    <w:p w14:paraId="54AE16AD" w14:textId="77777777" w:rsidR="00960960" w:rsidRDefault="00402286" w:rsidP="00CC11D7">
      <w:pPr>
        <w:pStyle w:val="ConsPlusNormal"/>
        <w:ind w:firstLine="540"/>
        <w:jc w:val="both"/>
      </w:pPr>
      <w:hyperlink r:id="rId12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3) справк</w:t>
        </w:r>
      </w:hyperlink>
      <w:hyperlink r:id="rId13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у</w:t>
        </w:r>
      </w:hyperlink>
      <w:r w:rsidR="00960960">
        <w:rPr>
          <w:rFonts w:ascii="Times New Roman" w:hAnsi="Times New Roman" w:cs="Times New Roman"/>
          <w:color w:val="000000"/>
          <w:sz w:val="28"/>
          <w:szCs w:val="28"/>
        </w:rPr>
        <w:t xml:space="preserve"> из налогового органа об отсутствии задолженности перед бюджетами и внебюджетными фондами всех уровней.</w:t>
      </w:r>
    </w:p>
    <w:p w14:paraId="35A8BD1F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12. В случае непредставления заявителем документов, указанных в пункте 10 настоящего Порядка, такие документы запрашиваются уполномоченным органом, балансодержателем самостоятельно.</w:t>
      </w:r>
    </w:p>
    <w:p w14:paraId="256C12A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13. Основаниями для оставления без рассмотрения заявления и документов, необходимых для предоставления имущественной поддержки, являются:</w:t>
      </w:r>
    </w:p>
    <w:p w14:paraId="3E15241B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заявление подписано неуполномоченным лицом;</w:t>
      </w:r>
    </w:p>
    <w:p w14:paraId="4C16EE8F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заявитель не соответствует требованиям пункта 2 настоящего Порядка;</w:t>
      </w:r>
    </w:p>
    <w:p w14:paraId="26CABA1E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заявление и (или) приложенный к нему пакет документов по форме, комплектности, содержанию не соответствуют требованиям, установленным настоящим Порядком;</w:t>
      </w:r>
    </w:p>
    <w:p w14:paraId="4A52E664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заявител</w:t>
      </w:r>
      <w:hyperlink r:id="rId14">
        <w:r>
          <w:rPr>
            <w:rFonts w:ascii="Times New Roman" w:hAnsi="Times New Roman" w:cs="Times New Roman"/>
            <w:color w:val="000000"/>
            <w:sz w:val="28"/>
            <w:szCs w:val="28"/>
          </w:rPr>
          <w:t>ь</w:t>
        </w:r>
      </w:hyperlink>
      <w:hyperlink r:id="rId15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представил в уполномоченный орган, балансодержателю заявление о прекращении рассмотрения обращения.</w:t>
      </w:r>
    </w:p>
    <w:p w14:paraId="695D6DD5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Уведомление об отказе в рассмотрении заявления и прилагаемых к нему документов подписывается руководителем уполномоченного органа, балансодержателя с указанием причин отказа и выдается заявителю лично, либо направляется по электронной почте, указанной в заявлении, или по почте заказным письмом с уведомлением не позднее пяти рабочих дней со </w:t>
      </w:r>
      <w:hyperlink r:id="rId16">
        <w:r>
          <w:rPr>
            <w:rFonts w:ascii="Times New Roman" w:hAnsi="Times New Roman" w:cs="Times New Roman"/>
            <w:color w:val="000000"/>
            <w:sz w:val="28"/>
            <w:szCs w:val="28"/>
          </w:rPr>
          <w:t>дня</w:t>
        </w:r>
      </w:hyperlink>
      <w:hyperlink r:id="rId17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поступления заявления.</w:t>
        </w:r>
      </w:hyperlink>
    </w:p>
    <w:p w14:paraId="404B669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15. Уведомление об отказе в рассмотрении заявления и прилагаемых к нему документов не направляется заявителю в отношении</w:t>
      </w:r>
      <w:hyperlink r:id="rId18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заявлени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я и прилагаемых к нему документов в случае, когда в заявлении и (или) в прилагаемых к нему документах содержатся нецензурные либо оскорбительные выражения, угрозы жизни, здоровью и имуществу должностного лица, текст заявления или почтовый адрес заявителя не подлежат прочтению либо отсутствуют.</w:t>
      </w:r>
    </w:p>
    <w:p w14:paraId="27AC4D8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16. Заявитель вправе повторно подать заявление после устранения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недостатков, указанных в уведомлении об отказе в рассмотрении заявления и прилагаемых к нему документов.</w:t>
      </w:r>
    </w:p>
    <w:p w14:paraId="18273299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17. Основаниями для отказа в предоставлении имущественной поддержки являются:</w:t>
      </w:r>
    </w:p>
    <w:p w14:paraId="32CCE968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деятельность, осуществляемая субъектом малого и среднего предпринимательства, не соответствует критериям социального предпринимательства в соответствии с частью 1 статьи 24.1 Федерального закона от 24 июля 2007 года № 209-ФЗ «О развитии малого и среднего предпринимательства в Российской Федерации»;</w:t>
      </w:r>
    </w:p>
    <w:p w14:paraId="7A22FBBE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ранее в отношении заявителя принято решение об оказании аналогичной поддержки и сроки ее оказания не истекли;</w:t>
      </w:r>
    </w:p>
    <w:p w14:paraId="2B20945F" w14:textId="253F1632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отсутствие рекомендации Р</w:t>
      </w:r>
      <w:r>
        <w:rPr>
          <w:rFonts w:ascii="Times New Roman" w:hAnsi="Times New Roman"/>
          <w:sz w:val="28"/>
          <w:szCs w:val="28"/>
        </w:rPr>
        <w:t>абочей группы по вопросам оказания имущественной поддержки субъектам малого и среднего предпринимательства на территории</w:t>
      </w:r>
      <w:r w:rsidR="00DB7163">
        <w:rPr>
          <w:rFonts w:ascii="Times New Roman" w:hAnsi="Times New Roman"/>
          <w:sz w:val="28"/>
          <w:szCs w:val="28"/>
        </w:rPr>
        <w:t xml:space="preserve"> Черниговского района</w:t>
      </w:r>
      <w:r>
        <w:rPr>
          <w:rFonts w:ascii="Times New Roman" w:hAnsi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E8CD2A" w14:textId="77777777" w:rsidR="00960960" w:rsidRDefault="00960960" w:rsidP="00CC11D7">
      <w:pPr>
        <w:pStyle w:val="ConsPlusNormal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несогласование предоставления имущественной поддержки антимонопольным органом в порядке, установленном Федеральным законом от 26 июля 2006 года № 135-ФЗ «О защите конкуренции» (в случае необходимости получения согласия антимонопольного органа);</w:t>
      </w:r>
    </w:p>
    <w:p w14:paraId="4D139721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несогласование безвозмездного предоставления имущества уполномоченным органом в случае, когда заявление подано правообладателю.</w:t>
      </w:r>
    </w:p>
    <w:p w14:paraId="0399A2C9" w14:textId="2C4CFC90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 Уведомление об отказе в предоставлении имущественной поддержки подписывается уполномоченным органом, правообладателем с указанием причин отказа и выдается заявителю лично, либо направляется по электронной почте, указанной в заявлении, или по почте заказным письмом с уведомлением не позднее пяти рабочих дней </w:t>
      </w:r>
      <w:hyperlink r:id="rId19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со </w:t>
        </w:r>
      </w:hyperlink>
      <w:hyperlink r:id="rId20">
        <w:r>
          <w:rPr>
            <w:rFonts w:ascii="Times New Roman" w:hAnsi="Times New Roman" w:cs="Times New Roman"/>
            <w:color w:val="000000"/>
            <w:sz w:val="28"/>
            <w:szCs w:val="28"/>
          </w:rPr>
          <w:t>дня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 заявления, за исключением </w:t>
      </w:r>
      <w:hyperlink r:id="rId21">
        <w:r>
          <w:rPr>
            <w:rFonts w:ascii="Times New Roman" w:hAnsi="Times New Roman" w:cs="Times New Roman"/>
            <w:color w:val="000000"/>
            <w:sz w:val="28"/>
            <w:szCs w:val="28"/>
          </w:rPr>
          <w:t>случа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ев, предусмотренных подпунктами 4, 5 пункта 16 настоящего Порядка. В случае необходимости получения согласия антимонопольного органа в порядке, установленном Федеральным законом от 26 июля 2006 года № 135-ФЗ «О защите конкуренции», согласия уполномоченного органа решение о предоставлении (</w:t>
      </w:r>
      <w:r w:rsidR="004B4B95">
        <w:rPr>
          <w:rFonts w:ascii="Times New Roman" w:hAnsi="Times New Roman" w:cs="Times New Roman"/>
          <w:color w:val="000000"/>
          <w:sz w:val="28"/>
          <w:szCs w:val="28"/>
        </w:rPr>
        <w:t>не 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) имущественной поддержки принимается в срок, не превышающий 45 рабочих дней с даты поступления заявления о предоставлении имущественной поддержки.</w:t>
      </w:r>
    </w:p>
    <w:p w14:paraId="3806ABAC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19. Заявитель вправе отказаться от предоставления имущественной поддержки на основании письменного заявления.</w:t>
      </w:r>
    </w:p>
    <w:p w14:paraId="72F4B73A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20. В случае письменного отказа от предоставления имущественной поддержки заявитель вправе обратиться с новым заявлением о ее предоставлении и необходимыми документами.</w:t>
      </w:r>
    </w:p>
    <w:p w14:paraId="312632CB" w14:textId="0DCFA53F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В случае поступления нескольких заявлений о предоставлении в безвозмездное пользование </w:t>
      </w:r>
      <w:r w:rsidR="00E9436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</w:t>
      </w:r>
      <w:r w:rsidR="00E94362">
        <w:rPr>
          <w:rFonts w:ascii="Times New Roman" w:hAnsi="Times New Roman" w:cs="Times New Roman"/>
          <w:color w:val="000000"/>
          <w:sz w:val="28"/>
          <w:szCs w:val="28"/>
        </w:rPr>
        <w:t>Черниговского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включенного в Перечень, при прочих равных условиях предоставление имущества осуществляется по результатам торгов (конкурса, аукциона) на право заключения договора безвозмездного пользования в порядке, установленном приказом Федеральной антимонопольной службы от 10 февраля 2010 года № 67 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21776001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22. Решение о предоставлении имущественной поддержки принимается в срок, не превышающий 20 рабочих дней с даты поступления заявления о предоставлении имущественной поддержки.</w:t>
      </w:r>
    </w:p>
    <w:p w14:paraId="5FB0DE63" w14:textId="7ACA88CA" w:rsidR="00960960" w:rsidRDefault="00960960" w:rsidP="00CC11D7">
      <w:pPr>
        <w:pStyle w:val="ad"/>
        <w:spacing w:after="0"/>
        <w:ind w:left="0" w:firstLine="540"/>
        <w:jc w:val="both"/>
      </w:pPr>
      <w:r>
        <w:rPr>
          <w:color w:val="000000"/>
          <w:sz w:val="28"/>
          <w:szCs w:val="28"/>
        </w:rPr>
        <w:t>В случае необходимости получения согласия антимонопольного органа в порядке, установленном Федеральным законом от 26 июля 2006 года № 135-ФЗ</w:t>
      </w:r>
      <w:r w:rsidR="00E943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защите конкуренции», решение о предоставлении имущественной поддержки принимается в срок, не превышающий 45 рабочих дней с даты поступления заявления о предоставлении имущественной поддержки. </w:t>
      </w:r>
    </w:p>
    <w:p w14:paraId="1F506F6F" w14:textId="77777777" w:rsidR="00960960" w:rsidRDefault="00960960" w:rsidP="00CC11D7">
      <w:pPr>
        <w:pStyle w:val="ad"/>
        <w:spacing w:after="0"/>
        <w:ind w:left="0" w:firstLine="540"/>
        <w:jc w:val="both"/>
      </w:pPr>
      <w:r>
        <w:rPr>
          <w:color w:val="000000"/>
          <w:sz w:val="28"/>
          <w:szCs w:val="28"/>
        </w:rPr>
        <w:t>23. В случае соответствия социального предпринимателя условиям настоящего Порядка правообладатель в течени</w:t>
      </w:r>
      <w:hyperlink r:id="rId22">
        <w:r>
          <w:rPr>
            <w:rFonts w:eastAsia="Calibri"/>
            <w:color w:val="000000"/>
            <w:sz w:val="28"/>
            <w:szCs w:val="28"/>
            <w:lang w:eastAsia="en-US"/>
          </w:rPr>
          <w:t xml:space="preserve">е </w:t>
        </w:r>
      </w:hyperlink>
      <w:r>
        <w:rPr>
          <w:rFonts w:eastAsia="Calibri"/>
          <w:color w:val="000000"/>
          <w:sz w:val="28"/>
          <w:szCs w:val="28"/>
          <w:lang w:eastAsia="en-US"/>
        </w:rPr>
        <w:t>пяти</w:t>
      </w:r>
      <w:r>
        <w:rPr>
          <w:color w:val="000000"/>
          <w:sz w:val="28"/>
          <w:szCs w:val="28"/>
        </w:rPr>
        <w:t xml:space="preserve"> рабочих дней со дня поступления заявления и прилагаемых к нему документов направляет в уполномоченный орган проект договора безвозмездного пользования для согласования.</w:t>
      </w:r>
    </w:p>
    <w:p w14:paraId="6BCFA547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Уполномоченный орган рассматривает обращение правообладателя, указанное в абзаце первом настоящего пункта, и направляет правообладателю уведомление о согласовании (несогласовании) безвозмездного предоставления имущества в течени</w:t>
      </w:r>
      <w:hyperlink r:id="rId23">
        <w:r>
          <w:rPr>
            <w:rFonts w:eastAsia="Calibri"/>
            <w:color w:val="000000"/>
            <w:sz w:val="28"/>
            <w:szCs w:val="28"/>
            <w:lang w:eastAsia="en-US"/>
          </w:rPr>
          <w:t>е</w:t>
        </w:r>
      </w:hyperlink>
      <w:r>
        <w:rPr>
          <w:color w:val="000000"/>
          <w:sz w:val="28"/>
          <w:szCs w:val="28"/>
        </w:rPr>
        <w:t xml:space="preserve"> 10 рабочих дней. </w:t>
      </w:r>
    </w:p>
    <w:p w14:paraId="1804783A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24. Решение уполномоченного органа, правообладателя о предоставлении заявителю имущественной поддержки должно содержать цель и срок предоставления в безвозмездное пользование имущества.</w:t>
      </w:r>
    </w:p>
    <w:p w14:paraId="7E84FE0B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 xml:space="preserve">25. В течение 10 рабочих дней со дня принятия решения о предоставлении имущественной поддержки уполномоченный орган, правообладатель готовит и направляет договор безвозмездного пользования </w:t>
      </w:r>
      <w:hyperlink r:id="rId24">
        <w:r>
          <w:rPr>
            <w:color w:val="000000"/>
            <w:sz w:val="28"/>
            <w:szCs w:val="28"/>
          </w:rPr>
          <w:t>заявителю</w:t>
        </w:r>
      </w:hyperlink>
      <w:r>
        <w:rPr>
          <w:color w:val="000000"/>
          <w:sz w:val="28"/>
          <w:szCs w:val="28"/>
        </w:rPr>
        <w:t xml:space="preserve"> с приложением решения об имущественной поддержке.</w:t>
      </w:r>
    </w:p>
    <w:p w14:paraId="4F12D5F2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 Договор безвозмездного пользования, заключенный на основании решения об имущественной поддержке, подлежит прекращению в случаях:</w:t>
      </w:r>
    </w:p>
    <w:p w14:paraId="20A678C3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26.1. Использования имущества не по целевому назначению и (или) с нарушением запретов, установленных статьей 18 Федерального закона</w:t>
      </w:r>
      <w:r>
        <w:rPr>
          <w:color w:val="000000"/>
          <w:sz w:val="28"/>
          <w:szCs w:val="28"/>
        </w:rPr>
        <w:br/>
        <w:t>от 24 июля 2007 года № 209-ФЗ «О развитии малого и среднего предпринимательства в Российской Федерации»;</w:t>
      </w:r>
    </w:p>
    <w:p w14:paraId="2D738E22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>26.2. Утраты субъектом малого и среднего предпринимательства статуса социального предприятия.</w:t>
      </w:r>
    </w:p>
    <w:p w14:paraId="45207828" w14:textId="77777777" w:rsidR="00960960" w:rsidRDefault="00960960" w:rsidP="00CC11D7">
      <w:pPr>
        <w:pStyle w:val="ad"/>
        <w:spacing w:after="0"/>
        <w:ind w:left="0" w:firstLine="567"/>
        <w:jc w:val="both"/>
      </w:pPr>
      <w:r>
        <w:rPr>
          <w:color w:val="000000"/>
          <w:sz w:val="28"/>
          <w:szCs w:val="28"/>
        </w:rPr>
        <w:t xml:space="preserve">27. </w:t>
      </w:r>
      <w:r>
        <w:rPr>
          <w:rFonts w:cs="PT Astra Serif"/>
          <w:color w:val="000000"/>
          <w:sz w:val="28"/>
          <w:szCs w:val="28"/>
        </w:rPr>
        <w:t>Уполномоченный орган, правообладатель осуществляют контроль за целевым использованием и сохранностью имущества путем проведения ежегодных проверок.</w:t>
      </w:r>
    </w:p>
    <w:p w14:paraId="09AE6D27" w14:textId="77777777" w:rsidR="00960960" w:rsidRDefault="00960960" w:rsidP="00CC11D7">
      <w:pPr>
        <w:ind w:firstLine="567"/>
        <w:jc w:val="both"/>
      </w:pPr>
      <w:r>
        <w:rPr>
          <w:color w:val="000000"/>
          <w:sz w:val="28"/>
          <w:szCs w:val="28"/>
        </w:rPr>
        <w:t xml:space="preserve">28. Получатель имущественной поддержки несет ответственность в соответствии с законодательством Российской Федерации за достоверность и полноту сведений, представляемых в уполномоченный орган, </w:t>
      </w:r>
      <w:r>
        <w:rPr>
          <w:color w:val="000000"/>
          <w:sz w:val="28"/>
          <w:szCs w:val="28"/>
        </w:rPr>
        <w:lastRenderedPageBreak/>
        <w:t>правообладателю, а также за соблюдение условий использования имущественной поддержки.</w:t>
      </w:r>
    </w:p>
    <w:p w14:paraId="039E23C0" w14:textId="77777777" w:rsidR="00960960" w:rsidRDefault="00960960" w:rsidP="00CC11D7">
      <w:pPr>
        <w:ind w:firstLine="567"/>
        <w:jc w:val="both"/>
      </w:pPr>
      <w:r>
        <w:rPr>
          <w:color w:val="000000"/>
          <w:sz w:val="28"/>
          <w:szCs w:val="28"/>
        </w:rPr>
        <w:t>29. Уполномоченный орган, правообладатель ежегодно, в период с</w:t>
      </w:r>
      <w:r>
        <w:rPr>
          <w:color w:val="000000"/>
          <w:sz w:val="28"/>
          <w:szCs w:val="28"/>
        </w:rPr>
        <w:br/>
        <w:t xml:space="preserve">10 июля по 30 июля, проверяет подтверждение статуса социального предприятия субъектов малого и среднего предпринимательства - получателей имущественной поддержки в Едином реестре субъектов малого и среднего предпринимательства. </w:t>
      </w:r>
    </w:p>
    <w:p w14:paraId="64CE212A" w14:textId="77777777" w:rsidR="00960960" w:rsidRDefault="00960960" w:rsidP="00CC11D7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если субъект малого и среднего предпринимательства - получатель имущественной поддержки ежегодно, в срок до 10 июля, не подтверждает статус социального предприятия в соответствии с приказом Минэкономразвития России от 29 ноября 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предприятия», то договор безвозмездного пользования, заключенный в соответствии с настоящим Порядком, подлежит прекращению.</w:t>
      </w:r>
    </w:p>
    <w:p w14:paraId="52DB2CBC" w14:textId="77777777" w:rsidR="00960960" w:rsidRDefault="00960960" w:rsidP="00960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01864" w14:textId="77777777" w:rsidR="00960960" w:rsidRDefault="00960960" w:rsidP="00960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483FA" w14:textId="77777777" w:rsidR="00960960" w:rsidRDefault="00960960" w:rsidP="00960960">
      <w:pPr>
        <w:pStyle w:val="ConsPlusNormal"/>
        <w:spacing w:line="360" w:lineRule="auto"/>
        <w:ind w:firstLine="54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4207EAE2" w14:textId="77777777" w:rsidR="00960960" w:rsidRDefault="00960960" w:rsidP="00960960">
      <w:pPr>
        <w:pStyle w:val="ConsPlusNormal"/>
        <w:spacing w:line="360" w:lineRule="auto"/>
        <w:ind w:firstLine="540"/>
        <w:jc w:val="both"/>
      </w:pPr>
    </w:p>
    <w:p w14:paraId="44CAAA81" w14:textId="77777777" w:rsidR="00960960" w:rsidRDefault="00960960" w:rsidP="00960960">
      <w:r>
        <w:br w:type="page"/>
      </w:r>
    </w:p>
    <w:p w14:paraId="2DFBFEDD" w14:textId="0ECD729E" w:rsidR="00960960" w:rsidRPr="002B1588" w:rsidRDefault="00960960" w:rsidP="002B1588">
      <w:pPr>
        <w:pStyle w:val="ConsPlusNormal"/>
        <w:overflowPunct w:val="0"/>
        <w:ind w:left="5669"/>
        <w:jc w:val="right"/>
        <w:outlineLvl w:val="1"/>
        <w:rPr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F42E22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FD181F" w14:textId="77777777" w:rsidR="002B1588" w:rsidRDefault="00960960" w:rsidP="002B1588">
      <w:pPr>
        <w:pStyle w:val="ConsPlusNormal"/>
        <w:overflowPunct w:val="0"/>
        <w:ind w:left="5669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proofErr w:type="gramStart"/>
      <w:r w:rsidRPr="002B1588">
        <w:rPr>
          <w:rFonts w:ascii="Times New Roman" w:hAnsi="Times New Roman" w:cs="Times New Roman"/>
          <w:color w:val="000000"/>
          <w:sz w:val="24"/>
          <w:szCs w:val="24"/>
        </w:rPr>
        <w:t>предоставления  имущественной</w:t>
      </w:r>
      <w:proofErr w:type="gramEnd"/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поддержки субъектам малого и среднего  предпринимательства, включенным в реестр</w:t>
      </w:r>
    </w:p>
    <w:p w14:paraId="75A19B89" w14:textId="379358AB" w:rsidR="00960960" w:rsidRDefault="00960960" w:rsidP="002B1588">
      <w:pPr>
        <w:pStyle w:val="ConsPlusNormal"/>
        <w:overflowPunct w:val="0"/>
        <w:ind w:left="5669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2B1588">
        <w:rPr>
          <w:rFonts w:ascii="Times New Roman" w:hAnsi="Times New Roman" w:cs="Times New Roman"/>
          <w:color w:val="000000"/>
          <w:sz w:val="24"/>
          <w:szCs w:val="24"/>
        </w:rPr>
        <w:t xml:space="preserve">  социальных предприятий</w:t>
      </w:r>
    </w:p>
    <w:p w14:paraId="004337A9" w14:textId="7B8B4AF0" w:rsidR="00DB7163" w:rsidRPr="002B1588" w:rsidRDefault="00DB7163" w:rsidP="002B1588">
      <w:pPr>
        <w:pStyle w:val="ConsPlusNormal"/>
        <w:overflowPunct w:val="0"/>
        <w:ind w:left="5669"/>
        <w:jc w:val="right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Черниговского района</w:t>
      </w:r>
    </w:p>
    <w:p w14:paraId="53D8C570" w14:textId="77777777" w:rsidR="00960960" w:rsidRDefault="00960960" w:rsidP="00960960">
      <w:pPr>
        <w:pStyle w:val="ConsPlusNormal"/>
        <w:jc w:val="both"/>
      </w:pPr>
    </w:p>
    <w:p w14:paraId="3E1B3E77" w14:textId="77777777" w:rsidR="00960960" w:rsidRDefault="00960960" w:rsidP="00960960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363840D6" w14:textId="77777777" w:rsidR="00960960" w:rsidRDefault="00960960" w:rsidP="00960960">
      <w:pPr>
        <w:pStyle w:val="ConsPlusNormal"/>
        <w:jc w:val="both"/>
      </w:pPr>
    </w:p>
    <w:p w14:paraId="271C10E9" w14:textId="77777777" w:rsidR="00960960" w:rsidRDefault="00960960" w:rsidP="00960960">
      <w:pPr>
        <w:pStyle w:val="ConsPlusNonformat"/>
        <w:jc w:val="both"/>
      </w:pPr>
    </w:p>
    <w:p w14:paraId="7AC172D6" w14:textId="77777777" w:rsidR="00960960" w:rsidRDefault="00960960" w:rsidP="00960960">
      <w:pPr>
        <w:pStyle w:val="ConsPlusNonformat"/>
        <w:jc w:val="center"/>
        <w:rPr>
          <w:b/>
          <w:bCs/>
        </w:rPr>
      </w:pPr>
      <w:bookmarkStart w:id="2" w:name="P304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14:paraId="6A5F84C9" w14:textId="77777777" w:rsidR="00960960" w:rsidRDefault="00960960" w:rsidP="00960960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о предоставлении имущественной поддержки субъекту</w:t>
      </w:r>
    </w:p>
    <w:p w14:paraId="6D75F566" w14:textId="77777777" w:rsidR="00960960" w:rsidRDefault="00960960" w:rsidP="00960960">
      <w:pPr>
        <w:pStyle w:val="ConsPlusNormal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малого и среднего предпринимательства,</w:t>
      </w:r>
    </w:p>
    <w:p w14:paraId="615436D9" w14:textId="77777777" w:rsidR="00960960" w:rsidRDefault="00960960" w:rsidP="00960960">
      <w:pPr>
        <w:pStyle w:val="ConsPlusNormal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включенному в реестр социальных предприятий</w:t>
      </w:r>
    </w:p>
    <w:p w14:paraId="76C91924" w14:textId="77777777" w:rsidR="00960960" w:rsidRDefault="00960960" w:rsidP="00960960">
      <w:pPr>
        <w:pStyle w:val="ConsPlusNormal"/>
        <w:jc w:val="center"/>
      </w:pPr>
    </w:p>
    <w:tbl>
      <w:tblPr>
        <w:tblW w:w="9750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0"/>
        <w:gridCol w:w="2490"/>
      </w:tblGrid>
      <w:tr w:rsidR="00960960" w14:paraId="0D071A87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730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заявителе</w:t>
            </w:r>
          </w:p>
        </w:tc>
      </w:tr>
      <w:tr w:rsidR="00960960" w14:paraId="36E04F1F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57C0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заявления</w:t>
            </w:r>
          </w:p>
        </w:tc>
      </w:tr>
      <w:tr w:rsidR="00960960" w14:paraId="7C77301B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2117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организации (в том числе организационно-правовая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 индивидуального предпринимателя (далее - ИП)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E7A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7FEFB2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816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B33C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9034A0A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39D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регистрации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A32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752C3102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2E5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ОГРН/ОГРНИП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594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0E25034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197B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51FD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074B0446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5E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7FFF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429D2D3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277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места нахождения (места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регистрации)/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 жительства (для ИП)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728B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69DC21A1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68FC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4DA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208398D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F4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места осуществления деятельности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3E42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32BDEAE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C52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6DF3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74AEBC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D3D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3786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68A41947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A11C" w14:textId="77777777" w:rsidR="00960960" w:rsidRDefault="00402286" w:rsidP="00AF2320">
            <w:pPr>
              <w:pStyle w:val="ConsPlusNormal"/>
              <w:jc w:val="both"/>
            </w:pPr>
            <w:hyperlink r:id="rId25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Наименование банка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8005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A676AD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459" w14:textId="77777777" w:rsidR="00960960" w:rsidRDefault="00402286" w:rsidP="00AF2320">
            <w:pPr>
              <w:pStyle w:val="ConsPlusNormal"/>
              <w:jc w:val="both"/>
            </w:pPr>
            <w:hyperlink r:id="rId26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Расчетный счет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A853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59248E2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A402" w14:textId="77777777" w:rsidR="00960960" w:rsidRDefault="00402286" w:rsidP="00AF2320">
            <w:pPr>
              <w:pStyle w:val="ConsPlusNormal"/>
              <w:jc w:val="both"/>
            </w:pPr>
            <w:hyperlink r:id="rId27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Кор./счет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700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42679D55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F92" w14:textId="77777777" w:rsidR="00960960" w:rsidRDefault="00402286" w:rsidP="00AF2320">
            <w:pPr>
              <w:pStyle w:val="ConsPlusNormal"/>
              <w:jc w:val="both"/>
            </w:pPr>
            <w:hyperlink r:id="rId28">
              <w:r w:rsidR="0096096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2A17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1CFDC56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8BCA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банка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9EC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6DAAE58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443" w14:textId="77777777" w:rsidR="00960960" w:rsidRDefault="00960960" w:rsidP="00AF2320">
            <w:pPr>
              <w:pStyle w:val="ConsPlusNormal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 банка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0AC4" w14:textId="77777777" w:rsidR="00960960" w:rsidRDefault="00960960" w:rsidP="00AF2320">
            <w:pPr>
              <w:pStyle w:val="ConsPlusNormal"/>
              <w:jc w:val="both"/>
              <w:rPr>
                <w:color w:val="FF0000"/>
              </w:rPr>
            </w:pPr>
          </w:p>
        </w:tc>
      </w:tr>
      <w:tr w:rsidR="00960960" w14:paraId="0768905B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90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960960" w14:paraId="2864097F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B6F1" w14:textId="77777777" w:rsidR="00960960" w:rsidRDefault="00960960" w:rsidP="00AF2320">
            <w:pPr>
              <w:pStyle w:val="ConsPlusNormal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B1E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5419FA59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0AF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A15A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11FBEBAD" w14:textId="77777777" w:rsidTr="00AF2320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FD88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</w:t>
            </w:r>
          </w:p>
        </w:tc>
      </w:tr>
      <w:tr w:rsidR="00960960" w14:paraId="46479FBE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834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9E4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556E0DC8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38A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(последнее — при наличии)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4F7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2F7A6481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9AA1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EAF" w14:textId="77777777" w:rsidR="00960960" w:rsidRDefault="00960960" w:rsidP="00AF2320">
            <w:pPr>
              <w:pStyle w:val="ConsPlusNormal"/>
              <w:jc w:val="both"/>
            </w:pPr>
          </w:p>
        </w:tc>
      </w:tr>
      <w:tr w:rsidR="00960960" w14:paraId="6BE828AD" w14:textId="77777777" w:rsidTr="00AF2320"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760B" w14:textId="77777777" w:rsidR="00960960" w:rsidRDefault="00960960" w:rsidP="00AF232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(указывается для получения уведомлений от уполномоченного органа, балансодержателя)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3AEA" w14:textId="77777777" w:rsidR="00960960" w:rsidRDefault="00960960" w:rsidP="00AF2320">
            <w:pPr>
              <w:pStyle w:val="ConsPlusNormal"/>
              <w:jc w:val="both"/>
            </w:pPr>
          </w:p>
        </w:tc>
      </w:tr>
    </w:tbl>
    <w:p w14:paraId="446D76D9" w14:textId="77777777" w:rsidR="00960960" w:rsidRDefault="00960960" w:rsidP="00960960">
      <w:pPr>
        <w:pStyle w:val="ConsPlusNormal"/>
        <w:spacing w:line="360" w:lineRule="auto"/>
        <w:jc w:val="both"/>
      </w:pPr>
    </w:p>
    <w:p w14:paraId="3675425E" w14:textId="77777777" w:rsidR="00960960" w:rsidRDefault="00960960" w:rsidP="00960960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Заявитель: _________________________________________________________</w:t>
      </w:r>
    </w:p>
    <w:p w14:paraId="4B7FDA54" w14:textId="77777777" w:rsidR="00960960" w:rsidRDefault="00960960" w:rsidP="00960960">
      <w:pPr>
        <w:pStyle w:val="ConsPlusNonformat"/>
        <w:jc w:val="center"/>
      </w:pPr>
      <w:r>
        <w:rPr>
          <w:rFonts w:ascii="Times New Roman" w:hAnsi="Times New Roman" w:cs="Times New Roman"/>
          <w:color w:val="000000"/>
          <w:sz w:val="22"/>
          <w:szCs w:val="28"/>
        </w:rPr>
        <w:t xml:space="preserve">       (наименование заявителя, в том числе организационно-правовая форма)</w:t>
      </w:r>
    </w:p>
    <w:p w14:paraId="02E79B9D" w14:textId="43A3CEB0" w:rsidR="00960960" w:rsidRDefault="00960960" w:rsidP="00960960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предоставления имущественной поддержки субъектам малого и среднего предпринимательства, включенным в реестр социальных предприятий, утвержденным </w:t>
      </w:r>
      <w:r w:rsidR="00260727">
        <w:rPr>
          <w:rFonts w:ascii="Times New Roman" w:hAnsi="Times New Roman" w:cs="Times New Roman"/>
          <w:color w:val="000000"/>
          <w:sz w:val="28"/>
          <w:szCs w:val="28"/>
        </w:rPr>
        <w:t>Решением Думы</w:t>
      </w:r>
      <w:r w:rsidR="001C7FC0">
        <w:rPr>
          <w:rFonts w:ascii="Times New Roman" w:hAnsi="Times New Roman" w:cs="Times New Roman"/>
          <w:color w:val="000000"/>
          <w:sz w:val="28"/>
          <w:szCs w:val="28"/>
        </w:rPr>
        <w:t xml:space="preserve"> Черниговского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60727">
        <w:rPr>
          <w:rFonts w:ascii="Times New Roman" w:hAnsi="Times New Roman" w:cs="Times New Roman"/>
          <w:color w:val="000000"/>
          <w:sz w:val="28"/>
          <w:szCs w:val="28"/>
        </w:rPr>
        <w:t>26.12.2022г.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60727">
        <w:rPr>
          <w:rFonts w:ascii="Times New Roman" w:hAnsi="Times New Roman" w:cs="Times New Roman"/>
          <w:color w:val="000000"/>
          <w:sz w:val="28"/>
          <w:szCs w:val="28"/>
        </w:rPr>
        <w:t>112-НПА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 предоставления имущественной поддержки):</w:t>
      </w:r>
    </w:p>
    <w:p w14:paraId="0A499A60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 Просит предоставить имущественную поддержку в виде безвозмездного пользования в отношении объекта:</w:t>
      </w:r>
    </w:p>
    <w:p w14:paraId="44B3FB2A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объекта: __________________________________________; </w:t>
      </w:r>
    </w:p>
    <w:p w14:paraId="47B7641F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площадью _____ кв. м, расположенного по адресу: ____________ (для недвижимого имущества);</w:t>
      </w:r>
    </w:p>
    <w:p w14:paraId="6188DD11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срок _________</w:t>
      </w:r>
      <w:hyperlink r:id="rId29">
        <w:r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14:paraId="5A95ACEA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 Подтверждает свое соответствие критериям отнесения субъектов малого и среднего   предпринимательства   к   субъектам   малого   и   среднего предпринимательства, включенным в реестр социальных предприятий, предоставления имущественной поддержки, и условиям оказания имущественной поддержки.</w:t>
      </w:r>
    </w:p>
    <w:p w14:paraId="3B1781BF" w14:textId="7777777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Подтверждает свое соответствие условиям предоставления имущественной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поддержки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разделом 3 Порядка предоставления имущественной поддержки и условиям оказания имущественной поддержки.</w:t>
      </w:r>
    </w:p>
    <w:p w14:paraId="0FD95614" w14:textId="263A6657" w:rsidR="00960960" w:rsidRDefault="00960960" w:rsidP="00960960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Обязуется   обеспечить   беспрепятственный доступ уполномоченных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 органа </w:t>
      </w:r>
      <w:r w:rsidR="001C7FC0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осуществляющ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полномочия по управлению имуществом </w:t>
      </w:r>
      <w:r w:rsidR="001C7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Черниговского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предоставленному в пользование имуществу для проведения мероприятий по осу</w:t>
      </w:r>
      <w:r>
        <w:rPr>
          <w:rFonts w:ascii="Times New Roman" w:hAnsi="Times New Roman" w:cs="Times New Roman"/>
          <w:color w:val="000000"/>
          <w:sz w:val="28"/>
          <w:szCs w:val="28"/>
        </w:rPr>
        <w:t>ществлению проверок соблюдения условий, целей и порядка предоставления имущественной поддержки.</w:t>
      </w:r>
    </w:p>
    <w:p w14:paraId="1FC80101" w14:textId="77777777" w:rsidR="00960960" w:rsidRDefault="00960960" w:rsidP="00960960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7.  Гарантирует достоверность представленной информации в настоящем заявлении, а также всех приложенных к настоящему заявлению документах и подтверждает   право   уполномоченного органа запрашивать у нас, в уполномоченных органах власти информацию, уточняющую представленные сведения.</w:t>
      </w:r>
    </w:p>
    <w:p w14:paraId="56DB3EA1" w14:textId="77777777" w:rsidR="00960960" w:rsidRDefault="00960960" w:rsidP="00960960">
      <w:pPr>
        <w:pStyle w:val="ConsPlusNonformat"/>
        <w:jc w:val="both"/>
      </w:pPr>
    </w:p>
    <w:p w14:paraId="33FE9A54" w14:textId="77777777" w:rsidR="00960960" w:rsidRDefault="00402286" w:rsidP="00960960">
      <w:pPr>
        <w:pStyle w:val="ConsPlusNonformat"/>
        <w:jc w:val="both"/>
      </w:pPr>
      <w:hyperlink r:id="rId30">
        <w:r w:rsidR="00960960">
          <w:rPr>
            <w:rFonts w:ascii="Times New Roman" w:hAnsi="Times New Roman" w:cs="Times New Roman"/>
            <w:color w:val="000000"/>
            <w:sz w:val="28"/>
            <w:szCs w:val="28"/>
          </w:rPr>
          <w:t>________________________ _______________ __________________________</w:t>
        </w:r>
      </w:hyperlink>
    </w:p>
    <w:p w14:paraId="49735B50" w14:textId="77777777" w:rsidR="00960960" w:rsidRDefault="00402286" w:rsidP="00960960">
      <w:pPr>
        <w:pStyle w:val="ConsPlusNonformat"/>
        <w:jc w:val="both"/>
      </w:pPr>
      <w:hyperlink r:id="rId31"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(наименование </w:t>
        </w:r>
        <w:proofErr w:type="gramStart"/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должности)   </w:t>
        </w:r>
        <w:proofErr w:type="gramEnd"/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                         (подпись)                          (расшифровка подписи)</w:t>
        </w:r>
      </w:hyperlink>
    </w:p>
    <w:p w14:paraId="6982DAE3" w14:textId="77777777" w:rsidR="00960960" w:rsidRDefault="00402286" w:rsidP="00960960">
      <w:pPr>
        <w:pStyle w:val="ConsPlusNonformat"/>
        <w:jc w:val="both"/>
      </w:pPr>
      <w:hyperlink r:id="rId32">
        <w:r w:rsidR="00960960">
          <w:rPr>
            <w:rFonts w:ascii="Times New Roman" w:hAnsi="Times New Roman" w:cs="Times New Roman"/>
            <w:color w:val="000000"/>
            <w:sz w:val="22"/>
            <w:szCs w:val="28"/>
          </w:rPr>
          <w:t xml:space="preserve">                  М.П.</w:t>
        </w:r>
      </w:hyperlink>
    </w:p>
    <w:p w14:paraId="5C141399" w14:textId="77777777" w:rsidR="00960960" w:rsidRDefault="00960960" w:rsidP="00960960">
      <w:pPr>
        <w:pStyle w:val="ConsPlusNormal"/>
        <w:spacing w:line="360" w:lineRule="auto"/>
        <w:jc w:val="both"/>
      </w:pPr>
    </w:p>
    <w:p w14:paraId="0940CC52" w14:textId="77777777" w:rsidR="00960960" w:rsidRDefault="00960960" w:rsidP="00960960">
      <w:pPr>
        <w:pStyle w:val="ConsPlusNormal"/>
        <w:spacing w:line="360" w:lineRule="auto"/>
        <w:jc w:val="both"/>
      </w:pPr>
    </w:p>
    <w:p w14:paraId="2ABD7841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41BB312D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7D1E18E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6AF58B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FEA96C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5A742A2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CB421BB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57EFDD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3DC1093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2C747C1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BCA64E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E8D3812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AAD020D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1A347BC6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6A7D269B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E3EF3A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0173F37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06E0F52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7F28A5C9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56D1611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4F4625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E6E81F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307CEE6C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43D36B38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20C50FD9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42FDBCC4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1B3F893E" w14:textId="77777777" w:rsidR="00F42E22" w:rsidRDefault="00F42E22" w:rsidP="00C5189F">
      <w:pPr>
        <w:jc w:val="center"/>
        <w:rPr>
          <w:b/>
          <w:sz w:val="28"/>
          <w:szCs w:val="28"/>
        </w:rPr>
      </w:pPr>
    </w:p>
    <w:p w14:paraId="530E125D" w14:textId="77777777" w:rsidR="002B1588" w:rsidRDefault="002B1588" w:rsidP="00C5189F">
      <w:pPr>
        <w:jc w:val="center"/>
        <w:rPr>
          <w:b/>
          <w:sz w:val="28"/>
          <w:szCs w:val="28"/>
        </w:rPr>
      </w:pPr>
    </w:p>
    <w:p w14:paraId="29C6DDE3" w14:textId="77777777" w:rsidR="00DB7163" w:rsidRDefault="00DB7163" w:rsidP="00C5189F">
      <w:pPr>
        <w:jc w:val="center"/>
        <w:rPr>
          <w:b/>
          <w:sz w:val="28"/>
          <w:szCs w:val="28"/>
        </w:rPr>
      </w:pPr>
    </w:p>
    <w:sectPr w:rsidR="00DB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F010E"/>
    <w:multiLevelType w:val="hybridMultilevel"/>
    <w:tmpl w:val="185AADE6"/>
    <w:lvl w:ilvl="0" w:tplc="F22E99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C"/>
    <w:rsid w:val="00006696"/>
    <w:rsid w:val="00031ED9"/>
    <w:rsid w:val="000940B8"/>
    <w:rsid w:val="0009552B"/>
    <w:rsid w:val="000A11BD"/>
    <w:rsid w:val="001158E1"/>
    <w:rsid w:val="00144022"/>
    <w:rsid w:val="00151B21"/>
    <w:rsid w:val="001570E9"/>
    <w:rsid w:val="001C7FC0"/>
    <w:rsid w:val="001F71C3"/>
    <w:rsid w:val="00260727"/>
    <w:rsid w:val="00284B77"/>
    <w:rsid w:val="002B1588"/>
    <w:rsid w:val="002B640D"/>
    <w:rsid w:val="002D39BE"/>
    <w:rsid w:val="002E1BF1"/>
    <w:rsid w:val="002F692D"/>
    <w:rsid w:val="0033549B"/>
    <w:rsid w:val="003972BA"/>
    <w:rsid w:val="0039762C"/>
    <w:rsid w:val="003A72AF"/>
    <w:rsid w:val="00402286"/>
    <w:rsid w:val="00415157"/>
    <w:rsid w:val="00455FA6"/>
    <w:rsid w:val="004B4B95"/>
    <w:rsid w:val="004E5745"/>
    <w:rsid w:val="005239A5"/>
    <w:rsid w:val="005C5830"/>
    <w:rsid w:val="005D4EC1"/>
    <w:rsid w:val="00602903"/>
    <w:rsid w:val="00630B91"/>
    <w:rsid w:val="00634588"/>
    <w:rsid w:val="008071E1"/>
    <w:rsid w:val="00870D56"/>
    <w:rsid w:val="008836AE"/>
    <w:rsid w:val="008F1D7F"/>
    <w:rsid w:val="009037C7"/>
    <w:rsid w:val="0090673C"/>
    <w:rsid w:val="009367FF"/>
    <w:rsid w:val="00960960"/>
    <w:rsid w:val="00A077D8"/>
    <w:rsid w:val="00A427E0"/>
    <w:rsid w:val="00A44ACA"/>
    <w:rsid w:val="00A52C07"/>
    <w:rsid w:val="00A759DE"/>
    <w:rsid w:val="00A83083"/>
    <w:rsid w:val="00AC006C"/>
    <w:rsid w:val="00AC58E5"/>
    <w:rsid w:val="00AD5E4F"/>
    <w:rsid w:val="00AD660C"/>
    <w:rsid w:val="00B254D7"/>
    <w:rsid w:val="00B303FD"/>
    <w:rsid w:val="00B37B98"/>
    <w:rsid w:val="00B92B66"/>
    <w:rsid w:val="00BB3A10"/>
    <w:rsid w:val="00BB54D2"/>
    <w:rsid w:val="00C1604C"/>
    <w:rsid w:val="00C5189F"/>
    <w:rsid w:val="00C6244F"/>
    <w:rsid w:val="00CA44F9"/>
    <w:rsid w:val="00CB7AEA"/>
    <w:rsid w:val="00CC11D7"/>
    <w:rsid w:val="00CC7E4C"/>
    <w:rsid w:val="00CD566D"/>
    <w:rsid w:val="00CF551F"/>
    <w:rsid w:val="00CF7BB8"/>
    <w:rsid w:val="00D42926"/>
    <w:rsid w:val="00D84349"/>
    <w:rsid w:val="00DB7163"/>
    <w:rsid w:val="00E10EAD"/>
    <w:rsid w:val="00E26F11"/>
    <w:rsid w:val="00E74797"/>
    <w:rsid w:val="00E94362"/>
    <w:rsid w:val="00EA3FC6"/>
    <w:rsid w:val="00EA43CB"/>
    <w:rsid w:val="00EC308D"/>
    <w:rsid w:val="00EE2749"/>
    <w:rsid w:val="00EF181F"/>
    <w:rsid w:val="00F42E22"/>
    <w:rsid w:val="00F9439D"/>
    <w:rsid w:val="00FB09D6"/>
    <w:rsid w:val="00F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AE6"/>
  <w15:docId w15:val="{F3CF32CE-EA44-4916-9689-2D7C503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157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Содержимое таблицы"/>
    <w:basedOn w:val="a"/>
    <w:uiPriority w:val="99"/>
    <w:semiHidden/>
    <w:rsid w:val="00415157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1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57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5239A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2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144022"/>
    <w:pPr>
      <w:suppressAutoHyphens w:val="0"/>
    </w:pPr>
    <w:rPr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440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qFormat/>
    <w:rsid w:val="00B37B98"/>
    <w:pPr>
      <w:widowControl w:val="0"/>
      <w:suppressAutoHyphens/>
      <w:spacing w:after="0" w:line="240" w:lineRule="auto"/>
    </w:pPr>
    <w:rPr>
      <w:rFonts w:eastAsia="Times New Roman" w:cs="Calibri"/>
      <w:b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37B98"/>
    <w:pPr>
      <w:tabs>
        <w:tab w:val="center" w:pos="4153"/>
        <w:tab w:val="right" w:pos="8306"/>
      </w:tabs>
    </w:pPr>
    <w:rPr>
      <w:sz w:val="26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37B9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qFormat/>
    <w:rsid w:val="00B37B98"/>
    <w:pPr>
      <w:widowControl w:val="0"/>
      <w:suppressAutoHyphens/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paragraph" w:styleId="ad">
    <w:name w:val="List Paragraph"/>
    <w:basedOn w:val="a"/>
    <w:qFormat/>
    <w:rsid w:val="00960960"/>
    <w:pPr>
      <w:spacing w:after="160"/>
      <w:ind w:left="720"/>
      <w:contextualSpacing/>
    </w:pPr>
    <w:rPr>
      <w:sz w:val="20"/>
      <w:szCs w:val="20"/>
      <w:lang w:eastAsia="ru-RU"/>
    </w:rPr>
  </w:style>
  <w:style w:type="paragraph" w:customStyle="1" w:styleId="ConsPlusNonformat">
    <w:name w:val="ConsPlusNonformat"/>
    <w:qFormat/>
    <w:rsid w:val="00960960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518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EA2824CCD33C0F60BA8B079F247410CD8549D86A106782DED47D4E4235A091CBD245D26249785215844507EF438FDE49DEEAA8A455A7A64A017E1TCA7A" TargetMode="External"/><Relationship Id="rId13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8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6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54EA2824CCD33C0F60BB6BD6F9E194E0FD7039182A50F2970BE4183BB735C5C4EFD7A0465638484274646517FTFAFA" TargetMode="External"/><Relationship Id="rId1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7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5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0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4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3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8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0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1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14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2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27" Type="http://schemas.openxmlformats.org/officeDocument/2006/relationships/hyperlink" Target="consultantplus://offline/ref=52B28E9CAD3C3C0CD0E5A3C040C4935CB9B56F19F5F821CBACB513A42ACAF7CB6414BD643B56740EE7310825F5AB830ED69500B42768921AgBXDW" TargetMode="External"/><Relationship Id="rId30" Type="http://schemas.openxmlformats.org/officeDocument/2006/relationships/hyperlink" Target="consultantplus://offline/ref=52B28E9CAD3C3C0CD0E5A3C040C4935CB9B56F19F5F821CBACB513A42ACAF7CB6414BD643B56740EE7310825F5AB830ED69500B42768921AgBX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5737-A23C-4AE6-AEFF-267A70B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mulko</dc:creator>
  <cp:lastModifiedBy>Валентина Н. Заика</cp:lastModifiedBy>
  <cp:revision>3</cp:revision>
  <cp:lastPrinted>2022-12-28T06:49:00Z</cp:lastPrinted>
  <dcterms:created xsi:type="dcterms:W3CDTF">2023-03-21T22:04:00Z</dcterms:created>
  <dcterms:modified xsi:type="dcterms:W3CDTF">2023-03-21T22:07:00Z</dcterms:modified>
</cp:coreProperties>
</file>