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66" w:rsidRPr="003C5466" w:rsidRDefault="00534BF5" w:rsidP="00534BF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Проект поддержки школ с низкими образовательными результатами 500+</w:t>
      </w:r>
    </w:p>
    <w:p w:rsidR="003C5466" w:rsidRPr="003C5466" w:rsidRDefault="003C5466" w:rsidP="00534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46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Федеральная служба по надзору в сфере образования и науки (</w:t>
      </w:r>
      <w:proofErr w:type="spellStart"/>
      <w:r w:rsidRPr="003C546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3C5466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рамках реализации национального проекта «Образование» в соответствии с паспортом федерального проекта «Современная школа» совместно с ФГБУ «Федеральный институт оценки качества образования» в рамках реализации проекта «Организация методической поддержки не менее 250 выявленным общеобразовательным организациям, имеющим низкие образовательные результаты обучающихся, не менее чем из 20 субъектов Российской</w:t>
      </w:r>
      <w:proofErr w:type="gramEnd"/>
      <w:r w:rsidRPr="003C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 (далее — проект), реализует проект адресной помощи школам.</w:t>
      </w:r>
    </w:p>
    <w:p w:rsidR="003C5466" w:rsidRPr="003C5466" w:rsidRDefault="003C5466" w:rsidP="00534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4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 разработана Методика выявления образовательных организаций с рисками низких образовательных результатов на основе комплексного анализа контекстных данных, Методика оказания адресной помощи образовательным организациям по выявленным дефицитам.</w:t>
      </w:r>
    </w:p>
    <w:p w:rsidR="003C5466" w:rsidRPr="003C5466" w:rsidRDefault="003C5466" w:rsidP="00534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4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положения проекта: </w:t>
      </w:r>
    </w:p>
    <w:p w:rsidR="003C5466" w:rsidRPr="003C5466" w:rsidRDefault="003C5466" w:rsidP="00534B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4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мерах поддержки принимаются на основании выявленных в рамках анализа контекстных данных дефицитах и проблемных зонах конкретных образовательных организаций. Выявление и диагностика дефицитов обеспечивается в рамках разрабатываемых методик.</w:t>
      </w:r>
    </w:p>
    <w:p w:rsidR="003C5466" w:rsidRPr="003C5466" w:rsidRDefault="003C5466" w:rsidP="00534BF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4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принципом проекта является принцип сотрудничества, который предполагает, что профилактика рисков низких результатов возможна только при активном участии всех групп образовательных отношений: представителей органов исполнительной власти, координаторов проекта, учителей и администрации школ, представителей методических служб, а также родителей или законных представителей обучающихся. Механизмы и принципы взаимодействия всех категорий участников проекта описываются в рамках методики адресной помощи.</w:t>
      </w:r>
    </w:p>
    <w:p w:rsidR="003C5466" w:rsidRPr="003C5466" w:rsidRDefault="003C5466" w:rsidP="00534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4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предполагает организацию методической и ресурсной поддержки нескольким образовательным организациям в регионе, отобранным для участия в проекте. Школы, участвующие в проекте, должны впоследствии стать источниками практическог</w:t>
      </w:r>
      <w:r w:rsidR="00534B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опыта для других школ региона.</w:t>
      </w:r>
      <w:r w:rsidRPr="003C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6C70" w:rsidRDefault="003C5466" w:rsidP="00534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4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проекта в каждом регионе отбираются и проходят подготовку специалисты – кураторы, непосредственно посещающие школы с высокими рисками низких образовательных результатов, с целью </w:t>
      </w:r>
      <w:proofErr w:type="gramStart"/>
      <w:r w:rsidRPr="003C54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дорожных карт принятия мер поддержки</w:t>
      </w:r>
      <w:proofErr w:type="gramEnd"/>
      <w:r w:rsidRPr="003C546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Дорожные карты позволяют в режиме реального времени проводить мониторинг участия представителей всех групп образовательных отношений в запланированных мероприятиях, при необходимости консультировать участников проекта.  </w:t>
      </w:r>
    </w:p>
    <w:p w:rsidR="00B5127A" w:rsidRDefault="00B5127A" w:rsidP="00534B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27A" w:rsidRDefault="00B5127A" w:rsidP="00B5127A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сайт ФИОКО </w:t>
      </w:r>
      <w:hyperlink r:id="rId6" w:history="1">
        <w:r w:rsidRPr="008D0185">
          <w:rPr>
            <w:rStyle w:val="a3"/>
          </w:rPr>
          <w:t>https://fioco.ru/antirisk</w:t>
        </w:r>
      </w:hyperlink>
    </w:p>
    <w:p w:rsidR="00B5127A" w:rsidRDefault="00B5127A" w:rsidP="00534BF5">
      <w:pPr>
        <w:spacing w:before="100" w:beforeAutospacing="1" w:after="100" w:afterAutospacing="1" w:line="240" w:lineRule="auto"/>
        <w:jc w:val="both"/>
      </w:pPr>
      <w:bookmarkStart w:id="0" w:name="_GoBack"/>
      <w:bookmarkEnd w:id="0"/>
    </w:p>
    <w:sectPr w:rsidR="00B51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2597B"/>
    <w:multiLevelType w:val="multilevel"/>
    <w:tmpl w:val="0316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49"/>
    <w:rsid w:val="000B0111"/>
    <w:rsid w:val="00266C70"/>
    <w:rsid w:val="003C5466"/>
    <w:rsid w:val="00534BF5"/>
    <w:rsid w:val="00AA1E75"/>
    <w:rsid w:val="00AE4C49"/>
    <w:rsid w:val="00B5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2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2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5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antiri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kuznetsova</dc:creator>
  <cp:keywords/>
  <dc:description/>
  <cp:lastModifiedBy>kuznetsova</cp:lastModifiedBy>
  <cp:revision>5</cp:revision>
  <cp:lastPrinted>2020-09-08T03:08:00Z</cp:lastPrinted>
  <dcterms:created xsi:type="dcterms:W3CDTF">2020-09-08T00:12:00Z</dcterms:created>
  <dcterms:modified xsi:type="dcterms:W3CDTF">2020-10-29T05:27:00Z</dcterms:modified>
</cp:coreProperties>
</file>