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01" w:rsidRPr="00C77024" w:rsidRDefault="006D6E01" w:rsidP="006D6E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структурного подразделения ответственного за реализацию полномочий по обеспечению благоприятного инвестиционного климата, привлечению инвестиций и работе с инвесторами по состоянию на 01.</w:t>
      </w:r>
      <w:r w:rsidR="00A80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F736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.20</w:t>
      </w:r>
      <w:r w:rsidR="00F736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19</w:t>
      </w:r>
      <w:r w:rsidRPr="00C770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6D6E01" w:rsidRPr="006D6E01" w:rsidRDefault="006D6E01" w:rsidP="006D6E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инвесторы!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В целях повышения эффективности взаимодействия между органами всех уровней власти, а также для координации деятельности по привлечению инвестиционных ресурсов на территорию района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определено структурное подразделение, ответственное за реализацию полномочий по обеспечению благоприятного инвестиционного и делового климата, привлечению инвестиций, работе с инвесторами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территориального планирования администрации Черниговского района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C77024" w:rsidRDefault="006D6E01" w:rsidP="00C770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Управления регламентирована 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4 к постановлению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Черниговского муниципального района от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4447D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C77024" w:rsidRPr="00C77024">
        <w:rPr>
          <w:rFonts w:ascii="Times New Roman" w:hAnsi="Times New Roman" w:cs="Times New Roman"/>
          <w:sz w:val="24"/>
          <w:szCs w:val="24"/>
        </w:rPr>
        <w:t>Об утверждении Положения об управлениях, отделах Администрации Черниговского района и должностных инструкций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соответствии с рекомендациями Министерства экономического развития определены основные направления работы Отдела, по которым ведется планомерная работа: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привлечению инвестиций и работе с инвесторами, действующими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Оказание содействия инвесторам в реализации инвестиционных проектов, в том числе по получению государственных и муниципальных услуг, связанных с реализацией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Ведение базы данных инвестиционных площадок и инвестиционных проектов, а также объектов инфраструктуры поддержки инвестиционной деятельности.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- Взаимодействие со специализированными организациями по формированию благоприятного инвестиционного и делового климата, привлечению инвестиций (например,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447D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поддержки предпринимательства Приморского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</w:t>
      </w:r>
      <w:proofErr w:type="gramStart"/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НО</w:t>
      </w:r>
      <w:proofErr w:type="gramEnd"/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«Гарантийный фонд Приморского края», «Инвестиционным агентством Приморского края»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Взаимодействие с инвесторами по вопросам реализации инвестиционных проектов (консультационная и организационная поддержка).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Реестра реализуемых и планируемых к реализации инвестиционных проектов.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Формирование и ведение перечня инвестиционных площадок, предлагаемых для осуществления предпринимательской и инвестиционной деятельности. Такой перечень ведется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регулярно обновляется и размещается на официальном сайте.</w:t>
      </w:r>
    </w:p>
    <w:p w:rsidR="006D6E01" w:rsidRPr="006D6E01" w:rsidRDefault="006D6E01" w:rsidP="00D444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6D6E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показатели эффективности и результативности деятельности Отдела:</w:t>
      </w:r>
    </w:p>
    <w:p w:rsidR="006D6E01" w:rsidRPr="00D4447D" w:rsidRDefault="006D6E01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счет планомерной плодотворной работы по улучшению делового предпринимательского климата, инвестиционные вложения в экономику продолжают увеличиваться. Только за 2018 год уже привлечено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226,0 млн.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инвестиций в основной капитал, рост составил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 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по отношению к </w:t>
      </w:r>
      <w:r w:rsidR="00DB115A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15A" w:rsidRPr="00D4447D" w:rsidRDefault="00997ED0" w:rsidP="00D44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Черниговский муниципальный район вошел в территорию социально-экономического развития «Михайловский».</w:t>
      </w:r>
      <w:r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E01" w:rsidRP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постановление </w:t>
      </w:r>
      <w:r w:rsidRPr="00D4447D">
        <w:rPr>
          <w:rFonts w:ascii="Times New Roman" w:hAnsi="Times New Roman" w:cs="Times New Roman"/>
          <w:sz w:val="24"/>
          <w:szCs w:val="24"/>
        </w:rPr>
        <w:t>Правительства Российской Федерации   от 21 августа 2015 года № 878 «О создании территории опережающего социально-экономического развития «Михайловский».</w:t>
      </w:r>
    </w:p>
    <w:p w:rsidR="006D6E01" w:rsidRPr="00D4447D" w:rsidRDefault="006D6E01" w:rsidP="00DB11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1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115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период действия режима ТО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СЭ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 «</w:t>
      </w:r>
      <w:r w:rsidR="00997ED0"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Михайловский</w:t>
      </w:r>
      <w:r w:rsidRPr="00D444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»:</w:t>
      </w:r>
    </w:p>
    <w:p w:rsidR="00B62710" w:rsidRPr="00B62710" w:rsidRDefault="00B62710" w:rsidP="00D4447D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DB115A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</w:t>
      </w:r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аключено три соглашения об осуществлении деятельности на территории опережающего социально-экономического развития «Михайловский» (далее ТОР «Михайловский</w:t>
      </w:r>
      <w:proofErr w:type="gramStart"/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»)  в</w:t>
      </w:r>
      <w:proofErr w:type="gramEnd"/>
      <w:r w:rsidR="00142F9E"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Черниговском муниципальном районе.</w:t>
      </w:r>
    </w:p>
    <w:p w:rsidR="00142F9E" w:rsidRPr="00B62710" w:rsidRDefault="00142F9E" w:rsidP="00D4447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B6271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Резидентами ТОР «Михайловский» являются: </w:t>
      </w:r>
      <w:r w:rsidRPr="00B62710">
        <w:rPr>
          <w:rFonts w:ascii="Times New Roman" w:hAnsi="Times New Roman" w:cs="Times New Roman"/>
          <w:color w:val="000000"/>
          <w:sz w:val="24"/>
          <w:szCs w:val="24"/>
        </w:rPr>
        <w:t>ООО «Мерси трейд»</w:t>
      </w:r>
      <w:r w:rsidRPr="00B62710">
        <w:rPr>
          <w:rFonts w:ascii="Times New Roman" w:hAnsi="Times New Roman" w:cs="Times New Roman"/>
          <w:sz w:val="24"/>
          <w:szCs w:val="24"/>
        </w:rPr>
        <w:t xml:space="preserve"> во взаимодействии с ООО «Приморский бекон»</w:t>
      </w:r>
      <w:r w:rsidRPr="00B62710">
        <w:rPr>
          <w:rFonts w:ascii="Times New Roman" w:hAnsi="Times New Roman" w:cs="Times New Roman"/>
          <w:color w:val="000000"/>
          <w:sz w:val="24"/>
          <w:szCs w:val="24"/>
        </w:rPr>
        <w:t>, ООО «Черниговский Агрохолдинг», ООО «</w:t>
      </w:r>
      <w:proofErr w:type="spellStart"/>
      <w:r w:rsidRPr="00B62710">
        <w:rPr>
          <w:rFonts w:ascii="Times New Roman" w:hAnsi="Times New Roman" w:cs="Times New Roman"/>
          <w:color w:val="000000"/>
          <w:sz w:val="24"/>
          <w:szCs w:val="24"/>
        </w:rPr>
        <w:t>ХорольАгроХолдинг</w:t>
      </w:r>
      <w:proofErr w:type="spellEnd"/>
      <w:r w:rsidRPr="00B62710">
        <w:rPr>
          <w:rFonts w:ascii="Times New Roman" w:hAnsi="Times New Roman" w:cs="Times New Roman"/>
          <w:color w:val="000000"/>
          <w:sz w:val="24"/>
          <w:szCs w:val="24"/>
        </w:rPr>
        <w:t xml:space="preserve">».  </w:t>
      </w:r>
    </w:p>
    <w:p w:rsidR="00142F9E" w:rsidRPr="00D4447D" w:rsidRDefault="00B62710" w:rsidP="00B62710">
      <w:pPr>
        <w:ind w:firstLine="708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42F9E" w:rsidRPr="00D4447D">
        <w:rPr>
          <w:rFonts w:ascii="Times New Roman" w:hAnsi="Times New Roman" w:cs="Times New Roman"/>
          <w:color w:val="000000"/>
          <w:sz w:val="24"/>
          <w:szCs w:val="24"/>
        </w:rPr>
        <w:t>ТОР «Михайловский»</w:t>
      </w:r>
      <w:r w:rsidR="00142F9E" w:rsidRPr="00D4447D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 специализируется на размещении крупных агропромышленных производств и центров глубокой переработки и логистики сельхозпродукции.  В ТОР «Михайловский» включены инвестиционные проекты, связанных с развитием сельского хозяйства.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b/>
          <w:sz w:val="24"/>
          <w:szCs w:val="24"/>
        </w:rPr>
        <w:t>ООО «Мерси трейд» во взаимодействии с ООО «Приморский бекон».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 концу 2022 года планируют создать на территории Приморского края, в том числе Черниговского района (вблизи сел Дмитриевка и Меркушевка) группу свиноводческих комплексов общей численностью около 500 000 голов в год или 57 500 тонн свинины в живом весе.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2015-2022 годы.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15 794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2102,6 млн. руб. </w:t>
      </w:r>
    </w:p>
    <w:p w:rsidR="00142F9E" w:rsidRPr="00D4447D" w:rsidRDefault="00142F9E" w:rsidP="006F0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700, создано 137. </w:t>
      </w:r>
    </w:p>
    <w:p w:rsidR="00B62710" w:rsidRDefault="00142F9E" w:rsidP="00B6271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Проект ООО «Приморский бекон» предполагает поэтапное строительство 6 свинокомплексов и предприятию по убою и первичной переработке продукции. 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АО «КРДВ» подписан договор аренды земельного участка с администрацией Черниговского муниципального района, направлен для проведения государственной регистрации, после чего часть земельного участка площадью 120000 кв. м будет предоставлена ООО «Мерси Трейд», вторая часть площадью 900000 кв. м., подлежит предоставлению ООО «Приморский бекон».</w:t>
      </w:r>
    </w:p>
    <w:p w:rsidR="00142F9E" w:rsidRPr="00D4447D" w:rsidRDefault="00142F9E" w:rsidP="00B62710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>Группа компаний «</w:t>
      </w:r>
      <w:proofErr w:type="spellStart"/>
      <w:r w:rsidRPr="00D4447D">
        <w:rPr>
          <w:rFonts w:ascii="Times New Roman" w:hAnsi="Times New Roman" w:cs="Times New Roman"/>
          <w:sz w:val="24"/>
          <w:szCs w:val="24"/>
        </w:rPr>
        <w:t>Агротек</w:t>
      </w:r>
      <w:proofErr w:type="spellEnd"/>
      <w:r w:rsidRPr="00D4447D">
        <w:rPr>
          <w:rFonts w:ascii="Times New Roman" w:hAnsi="Times New Roman" w:cs="Times New Roman"/>
          <w:sz w:val="24"/>
          <w:szCs w:val="24"/>
        </w:rPr>
        <w:t xml:space="preserve">» в лице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«Черниговский Агрохолдинг»</w:t>
      </w:r>
      <w:r w:rsidRPr="00D4447D">
        <w:rPr>
          <w:rFonts w:ascii="Times New Roman" w:hAnsi="Times New Roman" w:cs="Times New Roman"/>
          <w:sz w:val="24"/>
          <w:szCs w:val="24"/>
        </w:rPr>
        <w:t xml:space="preserve"> планирует начать в 2019 году инвестиционный проект «Строительство комплекса приемки, зерноочистки, сушки с объемом 20 000 тонн и выращивание зерновых в Черниговском районе, элеваторное производство мощностью до 20 000 тонн единовременного хранения».</w:t>
      </w:r>
      <w:r w:rsidRPr="00D444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Период реализации проекта: 2015-2018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Прогнозируемая стоимость инвестиционного проекта 530,0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200,93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>Рабочие места: 39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, создано </w:t>
      </w:r>
      <w:r w:rsidR="006F0D5B" w:rsidRPr="00D4447D">
        <w:rPr>
          <w:rFonts w:ascii="Times New Roman" w:hAnsi="Times New Roman" w:cs="Times New Roman"/>
          <w:b/>
          <w:sz w:val="24"/>
          <w:szCs w:val="24"/>
        </w:rPr>
        <w:t>54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В конце 2015 года было приобретено право аренды земельного участка площадью 6053 га. Во </w:t>
      </w:r>
      <w:r w:rsidRPr="00D444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4447D">
        <w:rPr>
          <w:rFonts w:ascii="Times New Roman" w:hAnsi="Times New Roman" w:cs="Times New Roman"/>
          <w:sz w:val="24"/>
          <w:szCs w:val="24"/>
        </w:rPr>
        <w:t xml:space="preserve"> квартале 2017 года погашены обязательства по выкупу права </w:t>
      </w:r>
      <w:r w:rsidRPr="00D4447D">
        <w:rPr>
          <w:rFonts w:ascii="Times New Roman" w:hAnsi="Times New Roman" w:cs="Times New Roman"/>
          <w:sz w:val="24"/>
          <w:szCs w:val="24"/>
        </w:rPr>
        <w:lastRenderedPageBreak/>
        <w:t>аренды земельного участка. Проведены инженерные изыскания. Разработана проектная документация. Приобретение оборудование элеватора с 01.03.2018. Начало 01.01.2019 года. В связи с задержкой проектной документации и поиском дополнительного финансирования перенесен срок строительства элеватора на один год, ввод в 2019 году. Дополнительное соглашение в стадии подписания. Отчет о ходе реализации проекта предоставлен. Инженерные изыскания и проектная документация предоставлены.</w:t>
      </w:r>
    </w:p>
    <w:p w:rsidR="00142F9E" w:rsidRPr="00D4447D" w:rsidRDefault="00142F9E" w:rsidP="006F0D5B">
      <w:pPr>
        <w:jc w:val="both"/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 01.04.2015г. по настоящее время ведется закуп с/х техники. За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2018  год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 заключено 6 договоров лизинга: приобретены автомобили, комбайн, культиватор-</w:t>
      </w:r>
      <w:proofErr w:type="spellStart"/>
      <w:r w:rsidRPr="00D4447D">
        <w:rPr>
          <w:rFonts w:ascii="Times New Roman" w:hAnsi="Times New Roman" w:cs="Times New Roman"/>
          <w:sz w:val="24"/>
          <w:szCs w:val="24"/>
        </w:rPr>
        <w:t>смешиватель</w:t>
      </w:r>
      <w:proofErr w:type="spellEnd"/>
      <w:r w:rsidRPr="00D4447D">
        <w:rPr>
          <w:rFonts w:ascii="Times New Roman" w:hAnsi="Times New Roman" w:cs="Times New Roman"/>
          <w:sz w:val="24"/>
          <w:szCs w:val="24"/>
        </w:rPr>
        <w:t>.</w:t>
      </w:r>
      <w:r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Style w:val="WW8Num13z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за 2018 год составила 54 человека, средняя заработная плата за 2018 год составила 57031 руб. </w:t>
      </w:r>
      <w:proofErr w:type="gramStart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</w:t>
      </w:r>
      <w:proofErr w:type="gramEnd"/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18 % больше уровня 2017 года). В хозяйстве имеется 14 тракторов, 8 зерноуборочных комбайнов, 7 зерновых сеялок, 2 разбрасывателя минеральных удобрений, 3 грузовых автомобиля, 3 опрыскивателя. 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 2018 году приобретено: 8 зерноуборочных комбайнов (из них 6 зерноуборочных комбайнов «Вектор»), 2 трактора, 5 опрыскивателей (из них 3 самоходных), 5 сеялок, 5 культиваторов, 3 плуга, 1 бороны дисковые, 1 погрузчик вилковый</w:t>
      </w:r>
      <w:r w:rsidRPr="00D4447D">
        <w:rPr>
          <w:rStyle w:val="a6"/>
          <w:rFonts w:ascii="Times New Roman" w:hAnsi="Times New Roman" w:cs="Times New Roman"/>
          <w:b/>
          <w:i w:val="0"/>
          <w:color w:val="000000"/>
          <w:sz w:val="24"/>
          <w:szCs w:val="24"/>
        </w:rPr>
        <w:t>. Общая стоимость приобретенной сельскохозяйственной техники 88,6 млн. рублей.</w:t>
      </w:r>
      <w:r w:rsidRPr="00D4447D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200 млн. руб. За 2018 год выручка составила 214828 тыс. руб., чистая прибыль — 51239 тыс. руб., получено субсидий из всех уровней бюджетов — 24307 тыс. руб., в том числе на возмещение затрат по приобретению техники — 20418 тыс. руб., на производство продукции растениеводства — 3889 тыс. руб., уплачено налогов — 5105 тыс. руб., фондам — 3094 тыс. руб.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      </w:t>
      </w:r>
      <w:r w:rsidRPr="00D4447D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ХорольАгроХолдинг</w:t>
      </w:r>
      <w:proofErr w:type="spell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D44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>Проект: Производство сои, посевные площади до 2 500 га в год с достижением урожайности 10ц/га.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Срок реализации проекта 2016-2017 годы.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Стоимость инвестиционного проекта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Объем осуществленных инвестиций: 52,6 млн. руб. </w:t>
      </w:r>
    </w:p>
    <w:p w:rsidR="00142F9E" w:rsidRPr="00D4447D" w:rsidRDefault="00142F9E" w:rsidP="00997E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Рабочие места: 9,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создано 15. </w:t>
      </w:r>
    </w:p>
    <w:p w:rsidR="00142F9E" w:rsidRPr="00D4447D" w:rsidRDefault="00142F9E" w:rsidP="006F0D5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447D">
        <w:rPr>
          <w:rFonts w:ascii="Times New Roman" w:hAnsi="Times New Roman" w:cs="Times New Roman"/>
          <w:sz w:val="24"/>
          <w:szCs w:val="24"/>
        </w:rPr>
        <w:t xml:space="preserve">Стадия проекта: Данный проект полностью финансируется за счет заемных средств. Оформлены земельные участки общей площадью 2423 га. Приобретено с/х оборудование в соответствии с бизнес-планом. Дополнительным соглашением № 1 от 07.07.2017 уточнен объем инвестиций, который обязан инвестировать в проект </w:t>
      </w:r>
      <w:proofErr w:type="gramStart"/>
      <w:r w:rsidRPr="00D4447D">
        <w:rPr>
          <w:rFonts w:ascii="Times New Roman" w:hAnsi="Times New Roman" w:cs="Times New Roman"/>
          <w:sz w:val="24"/>
          <w:szCs w:val="24"/>
        </w:rPr>
        <w:t>резидент,  так</w:t>
      </w:r>
      <w:proofErr w:type="gramEnd"/>
      <w:r w:rsidRPr="00D4447D">
        <w:rPr>
          <w:rFonts w:ascii="Times New Roman" w:hAnsi="Times New Roman" w:cs="Times New Roman"/>
          <w:sz w:val="24"/>
          <w:szCs w:val="24"/>
        </w:rPr>
        <w:t xml:space="preserve"> как заявлялась прогнозная стоимость проекта 98,501 млн. руб. Дополнительное соглашение заключено по обращению резидента от 02.03.2017 г., сокращен объем инвестиций в связи с неблагоприятными погодными условиями, повлиявшими на урожайность. </w:t>
      </w:r>
      <w:r w:rsidRPr="00D4447D">
        <w:rPr>
          <w:rFonts w:ascii="Times New Roman" w:hAnsi="Times New Roman" w:cs="Times New Roman"/>
          <w:b/>
          <w:sz w:val="24"/>
          <w:szCs w:val="24"/>
        </w:rPr>
        <w:t xml:space="preserve">На 01.10.2017 г. осуществлена вся сумма инвестиций по проекту (52,6 млн. руб.). </w:t>
      </w:r>
      <w:proofErr w:type="gramStart"/>
      <w:r w:rsidRPr="00D4447D">
        <w:rPr>
          <w:rFonts w:ascii="Times New Roman" w:hAnsi="Times New Roman" w:cs="Times New Roman"/>
          <w:b/>
          <w:sz w:val="24"/>
          <w:szCs w:val="24"/>
        </w:rPr>
        <w:t>Отчет  предоставлен</w:t>
      </w:r>
      <w:proofErr w:type="gramEnd"/>
      <w:r w:rsidRPr="00D4447D">
        <w:rPr>
          <w:rFonts w:ascii="Times New Roman" w:hAnsi="Times New Roman" w:cs="Times New Roman"/>
          <w:b/>
          <w:sz w:val="24"/>
          <w:szCs w:val="24"/>
        </w:rPr>
        <w:t xml:space="preserve"> в связи с окончанием реализации проекта. </w:t>
      </w:r>
      <w:r w:rsidR="006F0D5B" w:rsidRPr="00D44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посеяно 2415 га, в том числе овес 150 га, сои 2265 га, валовой сбор овса 345 тонн, средняя урожайность 23 ц/га, по сое 2474 тонны (при том, что списано 400 га посевов сои, в связи с прошедшими тайфунами, ущерб составил 5170 тыс. руб.), средняя урожайность 13,3 ц/га. Среднесписочная численность за 2018 год составила 15 человек, средняя заработная плата составила 24361 руб. (на 21 % больше уровня 2017 года). В хозяйстве имеется 7 тракторов, 3 зерноуборочных комбайна, 5 плугов, 1 зерновой комплекс, 2 культиватора, 2 опрыскивателя, 3 сеялки</w:t>
      </w:r>
      <w:r w:rsidR="006F0D5B" w:rsidRPr="00D44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4447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Всего потрачено на приобретение сельскохозяйственной техники и оборудования более 70 млн. руб.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Выручка от реализации сельскохозяйственной продукции составила 45965 тыс. руб., чистая прибыль за 2018 год — 1209 тыс. руб., получено субсидий из всех уровней </w:t>
      </w:r>
      <w:r w:rsidRPr="00D444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бюджетов — 5294 тыс. руб., в том числе на возмещение затрат по приобретению техники — 1911 тыс. руб., по возмещению ущерба от ЧС — 1757 тыс. руб., на производство продукции растениеводства — 1626 тыс. руб. Уплачено налогов — 786 тыс. руб., фондам — 371 тыс. руб.</w:t>
      </w:r>
    </w:p>
    <w:p w:rsid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перечень муниципального имущества, свободного от прав третьих лиц.</w:t>
      </w:r>
    </w:p>
    <w:p w:rsidR="00B62710" w:rsidRPr="006D6E01" w:rsidRDefault="00B62710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квартале управлением проведены: 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4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предпринимателей при главе района, 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совещания, 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ВКС.  </w:t>
      </w:r>
    </w:p>
    <w:p w:rsidR="006D6E01" w:rsidRPr="006D6E01" w:rsidRDefault="006D6E01" w:rsidP="006D6E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развития инвестиционной деятельности дополнительно разработаны следующие нормативно-правовые акты:</w:t>
      </w:r>
    </w:p>
    <w:p w:rsidR="006D6E01" w:rsidRPr="00C04B8D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предоставления в аренду имущества, включенного в перечень имущества,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</w:t>
      </w:r>
      <w:r w:rsid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 №10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с изменениями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Pr="00C04B8D" w:rsidRDefault="006D6E01" w:rsidP="00C0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 рассмотрения обращений инвесторов, поступивших путем заполнения электронной формы на официальном сайте администрации </w:t>
      </w:r>
      <w:r w:rsidR="006F7D4F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информационно-телекоммуникационной сети «Интернет» (постановление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Черниговского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</w:t>
      </w:r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C04B8D"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измениями</w:t>
      </w:r>
      <w:proofErr w:type="spellEnd"/>
      <w:r w:rsidRPr="00C04B8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6E01" w:rsidRPr="00C77024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C77024" w:rsidRPr="00C77024">
        <w:rPr>
          <w:rFonts w:ascii="Times New Roman" w:hAnsi="Times New Roman" w:cs="Times New Roman"/>
          <w:sz w:val="24"/>
          <w:szCs w:val="24"/>
        </w:rPr>
        <w:t>заключения специальных инвестиционных контрактов для отдельных отраслей промышленности в Черниговском муниципальном районе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6E01" w:rsidRDefault="006D6E01" w:rsidP="00C770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B8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     </w:t>
      </w:r>
      <w:r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порядке регулирования отношений, возникающих в процессе реализации Федерального закона от 21 июля 2005 г. № 115-ФЗ «</w:t>
      </w:r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О </w:t>
      </w:r>
      <w:proofErr w:type="spellStart"/>
      <w:r w:rsidR="00C77024" w:rsidRPr="00C77024">
        <w:rPr>
          <w:rFonts w:ascii="Times New Roman" w:eastAsia="Arial" w:hAnsi="Times New Roman" w:cs="Times New Roman"/>
          <w:sz w:val="24"/>
          <w:szCs w:val="24"/>
        </w:rPr>
        <w:t>муниципально</w:t>
      </w:r>
      <w:proofErr w:type="spellEnd"/>
      <w:r w:rsidR="00C77024" w:rsidRPr="00C77024">
        <w:rPr>
          <w:rFonts w:ascii="Times New Roman" w:eastAsia="Arial" w:hAnsi="Times New Roman" w:cs="Times New Roman"/>
          <w:sz w:val="24"/>
          <w:szCs w:val="24"/>
        </w:rPr>
        <w:t xml:space="preserve">-частном партнерстве на территории </w:t>
      </w:r>
      <w:r w:rsidR="00C77024" w:rsidRPr="00C77024">
        <w:rPr>
          <w:rFonts w:ascii="Times New Roman" w:eastAsia="font372" w:hAnsi="Times New Roman" w:cs="Times New Roman"/>
          <w:bCs/>
          <w:sz w:val="24"/>
          <w:szCs w:val="24"/>
          <w:lang w:eastAsia="hi-IN" w:bidi="hi-IN"/>
        </w:rPr>
        <w:t>Черниговского района»</w:t>
      </w:r>
      <w:r w:rsidR="00C77024" w:rsidRPr="00C77024">
        <w:rPr>
          <w:rFonts w:eastAsia="font372"/>
          <w:b/>
          <w:bCs/>
          <w:sz w:val="28"/>
          <w:szCs w:val="28"/>
          <w:lang w:eastAsia="hi-IN" w:bidi="hi-IN"/>
        </w:rPr>
        <w:t xml:space="preserve"> (</w:t>
      </w:r>
      <w:r w:rsidR="00C77024" w:rsidRPr="00C77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Черниговского муниципального района от 20.07.2017 №64-НПА);</w:t>
      </w:r>
    </w:p>
    <w:p w:rsidR="003E18FB" w:rsidRPr="002455FF" w:rsidRDefault="003E18FB" w:rsidP="003E18FB">
      <w:pPr>
        <w:numPr>
          <w:ilvl w:val="0"/>
          <w:numId w:val="6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Черниговском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реализуются положения Муниципального стандарта содействия инвестициям и развития предпринимательства, разработана и утверждена нормативно-правовая база в сфере инвестиционной деятельности района.</w:t>
      </w:r>
    </w:p>
    <w:p w:rsidR="003E18FB" w:rsidRPr="002455FF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утверждена Дорожная карта по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органов местного самоуправления Приморского края по обеспечению инвестиционного климата в Приморском крае на период 2019-2020 годы»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Муниципальный стандарт), которая содержит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раздел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общую организацию и руководство, а также непосредственное планомерное исполнение положений Муниципального стандарта.</w:t>
      </w:r>
    </w:p>
    <w:p w:rsidR="003E18FB" w:rsidRDefault="003E18FB" w:rsidP="003E18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F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Внедрение положений муниципального стандарта, проведение общественной экспертизы результатов проводится в соответствии со сроками, установленными Дорожной картой.</w:t>
      </w:r>
    </w:p>
    <w:p w:rsidR="00BC70C6" w:rsidRDefault="00BC70C6" w:rsidP="00B627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Актуальная информация о результатах внедрения положений Муниципального стандарта, а также информация об инвестиционной и предпринимательской деятельности </w:t>
      </w:r>
      <w:r w:rsidRPr="00BC70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размещается в открытом доступе на официальном сайте администрации района в сети интернет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62710">
          <w:rPr>
            <w:rStyle w:val="a3"/>
          </w:rPr>
          <w:t>http://www.chernigovka.org/node/1179</w:t>
        </w:r>
      </w:hyperlink>
    </w:p>
    <w:p w:rsidR="006D6E01" w:rsidRPr="006D6E01" w:rsidRDefault="006D6E01" w:rsidP="006F7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Внедрение данных документов является базой для формирования благоприятных условий для привлечения инвестиционного капитала и реализации инвестиционных проектов на территории муниципального района.</w:t>
      </w:r>
    </w:p>
    <w:p w:rsidR="006F7D4F" w:rsidRDefault="006F7D4F" w:rsidP="00C77024">
      <w:pPr>
        <w:autoSpaceDE w:val="0"/>
        <w:ind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«</w:t>
      </w:r>
      <w:r w:rsidRPr="006F7D4F">
        <w:rPr>
          <w:rFonts w:ascii="Times New Roman" w:hAnsi="Times New Roman" w:cs="Times New Roman"/>
          <w:bCs/>
          <w:szCs w:val="28"/>
        </w:rPr>
        <w:t>Развитие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bCs/>
          <w:szCs w:val="28"/>
        </w:rPr>
        <w:t>субъектов малого и среднего предпринимательства в Черниговском районе на 2017-2019 годы»</w:t>
      </w:r>
      <w:r>
        <w:rPr>
          <w:rFonts w:ascii="Times New Roman" w:hAnsi="Times New Roman" w:cs="Times New Roman"/>
          <w:bCs/>
          <w:szCs w:val="28"/>
        </w:rPr>
        <w:t xml:space="preserve"> </w:t>
      </w:r>
      <w:r w:rsidRPr="006F7D4F">
        <w:rPr>
          <w:rFonts w:ascii="Times New Roman" w:hAnsi="Times New Roman" w:cs="Times New Roman"/>
          <w:szCs w:val="28"/>
        </w:rPr>
        <w:t>утвержден</w:t>
      </w:r>
      <w:r>
        <w:rPr>
          <w:rFonts w:ascii="Times New Roman" w:hAnsi="Times New Roman" w:cs="Times New Roman"/>
          <w:szCs w:val="28"/>
        </w:rPr>
        <w:t>а</w:t>
      </w:r>
      <w:r w:rsidRPr="006F7D4F">
        <w:rPr>
          <w:rFonts w:ascii="Times New Roman" w:hAnsi="Times New Roman" w:cs="Times New Roman"/>
          <w:szCs w:val="28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Черниговского муниципального района от 30 августа 2016 г. № 304-па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D4F" w:rsidRPr="006F7D4F" w:rsidRDefault="00B62710" w:rsidP="00C77024">
      <w:pPr>
        <w:autoSpaceDE w:val="0"/>
        <w:spacing w:after="0"/>
        <w:ind w:firstLine="5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F7D4F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F7D4F" w:rsidRPr="006F7D4F">
        <w:rPr>
          <w:rFonts w:ascii="Times New Roman" w:hAnsi="Times New Roman" w:cs="Times New Roman"/>
          <w:color w:val="000000"/>
          <w:sz w:val="24"/>
          <w:szCs w:val="24"/>
        </w:rPr>
        <w:t>а время работы программы с 2009 года было выделено с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убсидий 43723,10262 тыс. руб.: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Местный бюджета – 14977,03762 тыс. руб.;</w:t>
      </w:r>
      <w:r w:rsidR="006F7D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D4F"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Краевой бюджет – 7473,104 тыс. руб.;</w:t>
      </w:r>
    </w:p>
    <w:p w:rsidR="006F7D4F" w:rsidRPr="006F7D4F" w:rsidRDefault="006F7D4F" w:rsidP="00C77024">
      <w:pPr>
        <w:autoSpaceDE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7D4F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Федеральный бюджет – 21272,961 тыс. руб.</w:t>
      </w:r>
    </w:p>
    <w:p w:rsidR="00B62710" w:rsidRDefault="006F7D4F" w:rsidP="00B62710">
      <w:pPr>
        <w:pStyle w:val="ConsPlusCell"/>
        <w:widowControl/>
        <w:snapToGrid w:val="0"/>
        <w:ind w:firstLine="1150"/>
        <w:jc w:val="both"/>
        <w:rPr>
          <w:rFonts w:ascii="Times New Roman" w:hAnsi="Times New Roman" w:cs="Times New Roman"/>
          <w:sz w:val="24"/>
          <w:szCs w:val="24"/>
        </w:rPr>
      </w:pPr>
      <w:r w:rsidRPr="006F7D4F">
        <w:rPr>
          <w:rFonts w:ascii="Times New Roman" w:hAnsi="Times New Roman" w:cs="Times New Roman"/>
          <w:sz w:val="24"/>
          <w:szCs w:val="24"/>
        </w:rPr>
        <w:t xml:space="preserve">В бюджете района на 2019 год средства на реализацию программы предусмотрены в сумме </w:t>
      </w:r>
      <w:r w:rsidR="005B3837">
        <w:rPr>
          <w:rFonts w:ascii="Times New Roman" w:hAnsi="Times New Roman" w:cs="Times New Roman"/>
          <w:sz w:val="24"/>
          <w:szCs w:val="24"/>
        </w:rPr>
        <w:t>3</w:t>
      </w:r>
      <w:r w:rsidRPr="006F7D4F">
        <w:rPr>
          <w:rFonts w:ascii="Times New Roman" w:hAnsi="Times New Roman" w:cs="Times New Roman"/>
          <w:sz w:val="24"/>
          <w:szCs w:val="24"/>
        </w:rPr>
        <w:t xml:space="preserve">50,0 тыс. руб. </w:t>
      </w:r>
      <w:r w:rsidR="00B62710">
        <w:rPr>
          <w:rFonts w:ascii="Times New Roman" w:hAnsi="Times New Roman" w:cs="Times New Roman"/>
          <w:sz w:val="24"/>
          <w:szCs w:val="24"/>
        </w:rPr>
        <w:t>на следующие мероприятия:</w:t>
      </w:r>
    </w:p>
    <w:p w:rsidR="00B62710" w:rsidRPr="006F7D4F" w:rsidRDefault="00B62710" w:rsidP="00B62710">
      <w:pPr>
        <w:pStyle w:val="ConsPlusCell"/>
        <w:widowControl/>
        <w:snapToGrid w:val="0"/>
        <w:ind w:firstLine="1150"/>
        <w:jc w:val="both"/>
        <w:rPr>
          <w:rStyle w:val="FontStyle1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D4F">
        <w:rPr>
          <w:rStyle w:val="FontStyle12"/>
          <w:rFonts w:eastAsia="Times New Roman"/>
        </w:rPr>
        <w:t>1.</w:t>
      </w:r>
      <w:r w:rsidRPr="006F7D4F">
        <w:rPr>
          <w:rStyle w:val="FontStyle12"/>
        </w:rPr>
        <w:t>Организация и проведение конкурса среди молодежи «Лучший предпринимательский проект в Черниговском районе среди учащейся молодежи» - 20</w:t>
      </w:r>
      <w:r w:rsidRPr="006F7D4F">
        <w:rPr>
          <w:rFonts w:ascii="Times New Roman" w:hAnsi="Times New Roman" w:cs="Times New Roman"/>
          <w:sz w:val="24"/>
          <w:szCs w:val="24"/>
        </w:rPr>
        <w:t xml:space="preserve">,0 </w:t>
      </w:r>
      <w:r w:rsidRPr="006F7D4F">
        <w:rPr>
          <w:rStyle w:val="FontStyle12"/>
        </w:rPr>
        <w:t>тыс. руб.</w:t>
      </w:r>
    </w:p>
    <w:p w:rsidR="00B62710" w:rsidRDefault="00B62710" w:rsidP="00B62710">
      <w:pPr>
        <w:ind w:firstLine="1121"/>
        <w:jc w:val="both"/>
        <w:rPr>
          <w:rStyle w:val="FontStyle12"/>
        </w:rPr>
      </w:pPr>
      <w:r w:rsidRPr="006F7D4F">
        <w:rPr>
          <w:rStyle w:val="FontStyle12"/>
        </w:rPr>
        <w:t xml:space="preserve"> 2.Проведение праздничных мероприятий, посвященных «Дню российского предпринимательства», «Дню работников торговли», «Дню работников сельского хозяйства» - </w:t>
      </w:r>
      <w:r w:rsidR="005B3837">
        <w:rPr>
          <w:rStyle w:val="FontStyle12"/>
        </w:rPr>
        <w:t>88</w:t>
      </w:r>
      <w:r w:rsidRPr="006F7D4F">
        <w:rPr>
          <w:rFonts w:ascii="Times New Roman" w:hAnsi="Times New Roman" w:cs="Times New Roman"/>
          <w:sz w:val="24"/>
          <w:szCs w:val="24"/>
        </w:rPr>
        <w:t>,</w:t>
      </w:r>
      <w:r w:rsidR="005B3837">
        <w:rPr>
          <w:rFonts w:ascii="Times New Roman" w:hAnsi="Times New Roman" w:cs="Times New Roman"/>
          <w:sz w:val="24"/>
          <w:szCs w:val="24"/>
        </w:rPr>
        <w:t>8</w:t>
      </w:r>
      <w:r w:rsidRPr="006F7D4F">
        <w:rPr>
          <w:rFonts w:ascii="Times New Roman" w:hAnsi="Times New Roman" w:cs="Times New Roman"/>
          <w:sz w:val="24"/>
          <w:szCs w:val="24"/>
        </w:rPr>
        <w:t xml:space="preserve"> </w:t>
      </w:r>
      <w:r w:rsidRPr="006F7D4F">
        <w:rPr>
          <w:rStyle w:val="FontStyle12"/>
        </w:rPr>
        <w:t xml:space="preserve">тыс. руб. </w:t>
      </w:r>
    </w:p>
    <w:p w:rsidR="00140F77" w:rsidRPr="005A27F9" w:rsidRDefault="00140F77" w:rsidP="00B62710">
      <w:pPr>
        <w:ind w:firstLine="1121"/>
        <w:jc w:val="both"/>
        <w:rPr>
          <w:rFonts w:ascii="Times New Roman" w:hAnsi="Times New Roman" w:cs="Times New Roman"/>
          <w:b/>
          <w:szCs w:val="28"/>
        </w:rPr>
      </w:pPr>
      <w:r w:rsidRPr="005A27F9">
        <w:rPr>
          <w:rStyle w:val="FontStyle12"/>
        </w:rPr>
        <w:t>3.</w:t>
      </w:r>
      <w:r w:rsidR="005A27F9" w:rsidRPr="005A27F9">
        <w:rPr>
          <w:rFonts w:ascii="Times New Roman" w:hAnsi="Times New Roman" w:cs="Times New Roman"/>
          <w:b/>
          <w:szCs w:val="28"/>
        </w:rPr>
        <w:t xml:space="preserve"> Организация мест для торговли сельскохозяйственной продукцией, </w:t>
      </w:r>
      <w:r w:rsidR="005A27F9" w:rsidRPr="005A27F9">
        <w:rPr>
          <w:rFonts w:ascii="Times New Roman" w:hAnsi="Times New Roman" w:cs="Times New Roman"/>
          <w:sz w:val="24"/>
          <w:szCs w:val="24"/>
        </w:rPr>
        <w:t>Изготовление, приобрете</w:t>
      </w:r>
      <w:r w:rsidR="005B3837">
        <w:rPr>
          <w:rFonts w:ascii="Times New Roman" w:hAnsi="Times New Roman" w:cs="Times New Roman"/>
          <w:sz w:val="24"/>
          <w:szCs w:val="24"/>
        </w:rPr>
        <w:t>ние, установка торговых рядов- 241,2</w:t>
      </w:r>
      <w:r w:rsidR="005A27F9" w:rsidRPr="005A27F9">
        <w:rPr>
          <w:rFonts w:ascii="Times New Roman" w:hAnsi="Times New Roman" w:cs="Times New Roman"/>
          <w:sz w:val="24"/>
          <w:szCs w:val="24"/>
        </w:rPr>
        <w:t>,00 тыс. руб.</w:t>
      </w:r>
    </w:p>
    <w:p w:rsidR="006D6E01" w:rsidRPr="006D6E01" w:rsidRDefault="006D6E01" w:rsidP="006D6E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 Контактные данные руководителей администрации 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Черниговского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и руководителей структурных подразделенийадминистрации муниципального района для решения вопросов в сфере</w:t>
      </w:r>
      <w:r w:rsidR="006F7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инвестиционной деятельности:</w:t>
      </w:r>
    </w:p>
    <w:p w:rsidR="006D6E01" w:rsidRPr="006D6E01" w:rsidRDefault="006F7D4F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692372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край,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444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6F7D4F" w:rsidP="006F7D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Климчук Сергей Семенович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D4447D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района, 8 (42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B3274B" w:rsidRPr="006F7D4F">
          <w:rPr>
            <w:rStyle w:val="a3"/>
            <w:rFonts w:ascii="Times New Roman" w:hAnsi="Times New Roman" w:cs="Times New Roman"/>
          </w:rPr>
          <w:t>klimchuk@chernigovka.org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Акимова Татьяна Николаевна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 и территориального планирования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айона, 8 (42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351) 2-56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-4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274B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274B" w:rsidRPr="00B3274B">
        <w:rPr>
          <w:rFonts w:ascii="Times New Roman" w:hAnsi="Times New Roman" w:cs="Times New Roman"/>
        </w:rPr>
        <w:t xml:space="preserve"> </w:t>
      </w:r>
      <w:hyperlink r:id="rId7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akimova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B3274B" w:rsidRDefault="00B3274B" w:rsidP="006D6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Иванищенко Светлана Витальевна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5B38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градостроительства 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Черниговского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8 (4235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51-54</w:t>
      </w:r>
      <w:r w:rsidR="006D6E01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="005B3837" w:rsidRPr="00441BB9">
          <w:rPr>
            <w:rStyle w:val="a3"/>
            <w:i/>
          </w:rPr>
          <w:t>ivanihenko</w:t>
        </w:r>
        <w:r w:rsidR="005B3837" w:rsidRPr="00441BB9">
          <w:rPr>
            <w:rStyle w:val="a3"/>
            <w:rFonts w:ascii="Times New Roman" w:hAnsi="Times New Roman" w:cs="Times New Roman"/>
            <w:i/>
          </w:rPr>
          <w:t>@</w:t>
        </w:r>
        <w:r w:rsidR="005B3837" w:rsidRPr="00441BB9">
          <w:rPr>
            <w:rStyle w:val="a3"/>
            <w:rFonts w:ascii="Times New Roman" w:hAnsi="Times New Roman" w:cs="Times New Roman"/>
            <w:i/>
            <w:lang w:val="en-US"/>
          </w:rPr>
          <w:t>chernigovka</w:t>
        </w:r>
        <w:r w:rsidR="005B3837" w:rsidRPr="00441BB9">
          <w:rPr>
            <w:rStyle w:val="a3"/>
            <w:rFonts w:ascii="Times New Roman" w:hAnsi="Times New Roman" w:cs="Times New Roman"/>
            <w:i/>
          </w:rPr>
          <w:t>.</w:t>
        </w:r>
        <w:r w:rsidR="005B3837" w:rsidRPr="00441BB9">
          <w:rPr>
            <w:rStyle w:val="a3"/>
            <w:rFonts w:ascii="Times New Roman" w:hAnsi="Times New Roman" w:cs="Times New Roman"/>
            <w:i/>
            <w:lang w:val="en-US"/>
          </w:rPr>
          <w:t>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Кононенко Ирина Ивановна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жизнеобеспечения 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Черниговского р</w:t>
      </w:r>
      <w:r w:rsidR="00B3274B"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, 8 (423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B3274B" w:rsidRPr="007C3190">
          <w:rPr>
            <w:rStyle w:val="a3"/>
            <w:rFonts w:ascii="Times New Roman" w:hAnsi="Times New Roman" w:cs="Times New Roman"/>
            <w:lang w:val="en-US"/>
          </w:rPr>
          <w:t>kononenko</w:t>
        </w:r>
        <w:r w:rsidR="00B3274B" w:rsidRPr="007C3190">
          <w:rPr>
            <w:rStyle w:val="a3"/>
            <w:rFonts w:ascii="Times New Roman" w:hAnsi="Times New Roman" w:cs="Times New Roman"/>
          </w:rPr>
          <w:t>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6E01" w:rsidRDefault="00B3274B" w:rsidP="00B3274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Клева Елена Анатольевна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начальник отдела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и имущественных отношений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) 2-5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6D6E01" w:rsidRPr="00B32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6F7D4F">
          <w:rPr>
            <w:rStyle w:val="a3"/>
            <w:rFonts w:ascii="Times New Roman" w:hAnsi="Times New Roman" w:cs="Times New Roman"/>
          </w:rPr>
          <w:t>kleva@chernigovka.org</w:t>
        </w:r>
      </w:hyperlink>
    </w:p>
    <w:p w:rsidR="006D6E01" w:rsidRPr="006D6E01" w:rsidRDefault="006D6E01" w:rsidP="006D6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A1D" w:rsidRDefault="006F7D4F" w:rsidP="00E838A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73610" w:rsidRPr="00F7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73610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Педорич</w:t>
      </w:r>
      <w:proofErr w:type="spellEnd"/>
      <w:r w:rsidR="00F73610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Андреевна – начальник</w:t>
      </w:r>
      <w:r w:rsidR="00F73610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района, 8 (4235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) 2-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6D6E01" w:rsidRPr="006F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6F7D4F">
          <w:rPr>
            <w:rStyle w:val="a3"/>
            <w:rFonts w:ascii="Times New Roman" w:hAnsi="Times New Roman" w:cs="Times New Roman"/>
          </w:rPr>
          <w:t>fin@chernigovka.org</w:t>
        </w:r>
      </w:hyperlink>
    </w:p>
    <w:sectPr w:rsidR="00DD1A1D" w:rsidSect="003B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72">
    <w:altName w:val="MS PMincho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B9A"/>
    <w:multiLevelType w:val="multilevel"/>
    <w:tmpl w:val="E1E21D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73648"/>
    <w:multiLevelType w:val="multilevel"/>
    <w:tmpl w:val="65E43B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5329C"/>
    <w:multiLevelType w:val="multilevel"/>
    <w:tmpl w:val="799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16174"/>
    <w:multiLevelType w:val="multilevel"/>
    <w:tmpl w:val="FAECD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A5505"/>
    <w:multiLevelType w:val="multilevel"/>
    <w:tmpl w:val="D48463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91AEA"/>
    <w:multiLevelType w:val="hybridMultilevel"/>
    <w:tmpl w:val="58229A0A"/>
    <w:lvl w:ilvl="0" w:tplc="BA721F4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01"/>
    <w:rsid w:val="00140F77"/>
    <w:rsid w:val="00142F9E"/>
    <w:rsid w:val="003B40FA"/>
    <w:rsid w:val="003E18FB"/>
    <w:rsid w:val="005A27F9"/>
    <w:rsid w:val="005B3837"/>
    <w:rsid w:val="00620DB7"/>
    <w:rsid w:val="006D6E01"/>
    <w:rsid w:val="006F0D5B"/>
    <w:rsid w:val="006F7D4F"/>
    <w:rsid w:val="00951037"/>
    <w:rsid w:val="00997ED0"/>
    <w:rsid w:val="00A8059C"/>
    <w:rsid w:val="00B3274B"/>
    <w:rsid w:val="00B62710"/>
    <w:rsid w:val="00BC70C6"/>
    <w:rsid w:val="00C04B8D"/>
    <w:rsid w:val="00C77024"/>
    <w:rsid w:val="00D4447D"/>
    <w:rsid w:val="00DB115A"/>
    <w:rsid w:val="00DD1A1D"/>
    <w:rsid w:val="00E838AA"/>
    <w:rsid w:val="00F7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9DAAB-A3E6-4C6D-A0AD-16F77171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FA"/>
  </w:style>
  <w:style w:type="paragraph" w:styleId="1">
    <w:name w:val="heading 1"/>
    <w:basedOn w:val="a"/>
    <w:link w:val="10"/>
    <w:uiPriority w:val="9"/>
    <w:qFormat/>
    <w:rsid w:val="006D6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6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6E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D6E01"/>
    <w:rPr>
      <w:color w:val="0000FF"/>
      <w:u w:val="single"/>
    </w:rPr>
  </w:style>
  <w:style w:type="character" w:customStyle="1" w:styleId="wrapper">
    <w:name w:val="wrapper"/>
    <w:basedOn w:val="a0"/>
    <w:rsid w:val="006D6E01"/>
  </w:style>
  <w:style w:type="character" w:styleId="a4">
    <w:name w:val="Strong"/>
    <w:basedOn w:val="a0"/>
    <w:qFormat/>
    <w:rsid w:val="006D6E01"/>
    <w:rPr>
      <w:b/>
      <w:bCs/>
    </w:rPr>
  </w:style>
  <w:style w:type="paragraph" w:styleId="a5">
    <w:name w:val="Normal (Web)"/>
    <w:basedOn w:val="a"/>
    <w:uiPriority w:val="99"/>
    <w:semiHidden/>
    <w:unhideWhenUsed/>
    <w:rsid w:val="006D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rsid w:val="00142F9E"/>
    <w:rPr>
      <w:rFonts w:ascii="Courier New" w:hAnsi="Courier New" w:cs="Courier New"/>
    </w:rPr>
  </w:style>
  <w:style w:type="character" w:styleId="a6">
    <w:name w:val="Emphasis"/>
    <w:uiPriority w:val="20"/>
    <w:qFormat/>
    <w:rsid w:val="00142F9E"/>
    <w:rPr>
      <w:i/>
      <w:iCs/>
    </w:rPr>
  </w:style>
  <w:style w:type="paragraph" w:styleId="a7">
    <w:name w:val="Body Text"/>
    <w:basedOn w:val="a"/>
    <w:link w:val="a8"/>
    <w:rsid w:val="006F0D5B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6F0D5B"/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B3274B"/>
    <w:pPr>
      <w:ind w:left="720"/>
      <w:contextualSpacing/>
    </w:pPr>
  </w:style>
  <w:style w:type="character" w:customStyle="1" w:styleId="FontStyle12">
    <w:name w:val="Font Style12"/>
    <w:rsid w:val="006F7D4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F7D4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02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ihenko@chernigovk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imova@chernigovk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chuk@chernigovka.org" TargetMode="External"/><Relationship Id="rId11" Type="http://schemas.openxmlformats.org/officeDocument/2006/relationships/hyperlink" Target="mailto:fin@chernigovka.org" TargetMode="External"/><Relationship Id="rId5" Type="http://schemas.openxmlformats.org/officeDocument/2006/relationships/hyperlink" Target="http://www.chernigovka.org/node/1179" TargetMode="External"/><Relationship Id="rId10" Type="http://schemas.openxmlformats.org/officeDocument/2006/relationships/hyperlink" Target="mailto:kleva@chernigov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onenko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3</cp:revision>
  <dcterms:created xsi:type="dcterms:W3CDTF">2020-01-28T00:13:00Z</dcterms:created>
  <dcterms:modified xsi:type="dcterms:W3CDTF">2020-01-28T00:14:00Z</dcterms:modified>
</cp:coreProperties>
</file>