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D7" w:rsidRPr="00A711D7" w:rsidRDefault="00A711D7" w:rsidP="00A711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11D7">
        <w:rPr>
          <w:rFonts w:ascii="Times New Roman" w:eastAsia="Calibri" w:hAnsi="Times New Roman" w:cs="Times New Roman"/>
          <w:sz w:val="28"/>
          <w:szCs w:val="28"/>
        </w:rPr>
        <w:t>Администрация Черниговского района информирует</w:t>
      </w:r>
    </w:p>
    <w:p w:rsidR="00F92877" w:rsidRDefault="00A711D7" w:rsidP="00A711D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11D7">
        <w:rPr>
          <w:rFonts w:ascii="Times New Roman" w:eastAsia="Calibri" w:hAnsi="Times New Roman" w:cs="Times New Roman"/>
          <w:sz w:val="28"/>
          <w:szCs w:val="28"/>
        </w:rPr>
        <w:t xml:space="preserve">28 марта 2019 года вступил в силу Федеральный закон </w:t>
      </w:r>
      <w:r w:rsidRPr="00A711D7">
        <w:rPr>
          <w:rFonts w:ascii="Times New Roman" w:eastAsia="Calibri" w:hAnsi="Times New Roman" w:cs="Times New Roman"/>
          <w:sz w:val="28"/>
          <w:szCs w:val="28"/>
        </w:rPr>
        <w:br/>
        <w:t xml:space="preserve">от 27 декабря 2018 года № 503-ФЗ «О внесении изменений в Федеральный закон «Об особенностях предоставления гражданам земельных участков, находящихся в государственной или муниципальной собственности </w:t>
      </w:r>
      <w:r w:rsidRPr="00A711D7">
        <w:rPr>
          <w:rFonts w:ascii="Times New Roman" w:eastAsia="Calibri" w:hAnsi="Times New Roman" w:cs="Times New Roman"/>
          <w:sz w:val="28"/>
          <w:szCs w:val="28"/>
        </w:rPr>
        <w:br/>
        <w:t xml:space="preserve">и расположенных на территориях субъектов Российской Федерации, входящих в состав Дальневосточного федерального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округа, и о внесении изменений </w:t>
      </w:r>
      <w:r w:rsidRPr="00A711D7">
        <w:rPr>
          <w:rFonts w:ascii="Times New Roman" w:eastAsia="Calibri" w:hAnsi="Times New Roman" w:cs="Times New Roman"/>
          <w:sz w:val="28"/>
          <w:szCs w:val="28"/>
        </w:rPr>
        <w:t xml:space="preserve">в отдельные законодательные акты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Федерации» и статью </w:t>
      </w:r>
      <w:r w:rsidRPr="00A711D7">
        <w:rPr>
          <w:rFonts w:ascii="Times New Roman" w:eastAsia="Calibri" w:hAnsi="Times New Roman" w:cs="Times New Roman"/>
          <w:sz w:val="28"/>
          <w:szCs w:val="28"/>
        </w:rPr>
        <w:t>3 Федерального</w:t>
      </w:r>
      <w:proofErr w:type="gramEnd"/>
      <w:r w:rsidRPr="00A711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711D7">
        <w:rPr>
          <w:rFonts w:ascii="Times New Roman" w:eastAsia="Calibri" w:hAnsi="Times New Roman" w:cs="Times New Roman"/>
          <w:sz w:val="28"/>
          <w:szCs w:val="28"/>
        </w:rPr>
        <w:t>закона «Об обороте земель сельскохозяйственного назначения», где определен порядок приобретения (получения) земельных участков в части выделения иностранным гражданам и лицам без гражданства, являющимся участниками Государственной программы и членам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11D7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семей, </w:t>
      </w:r>
      <w:r w:rsidRPr="00A711D7">
        <w:rPr>
          <w:rFonts w:ascii="Times New Roman" w:eastAsia="Calibri" w:hAnsi="Times New Roman" w:cs="Times New Roman"/>
          <w:sz w:val="28"/>
          <w:szCs w:val="28"/>
        </w:rPr>
        <w:t>земельных участков в безвозмездное пользование на 5 лет, площадью,  не превышающей 1 гектара, находящихся в государственной или муниципальной собственности и расположенных на территории Приморского края.</w:t>
      </w:r>
      <w:proofErr w:type="gramEnd"/>
    </w:p>
    <w:p w:rsidR="00A711D7" w:rsidRPr="00A711D7" w:rsidRDefault="00A711D7" w:rsidP="00A711D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711D7">
        <w:rPr>
          <w:rFonts w:ascii="Times New Roman" w:eastAsia="Calibri" w:hAnsi="Times New Roman" w:cs="Times New Roman"/>
          <w:sz w:val="28"/>
          <w:szCs w:val="28"/>
        </w:rPr>
        <w:t xml:space="preserve">В связи с этим,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 Черниговского района предоставляет</w:t>
      </w:r>
      <w:r w:rsidRPr="00A711D7">
        <w:rPr>
          <w:rFonts w:ascii="Times New Roman" w:eastAsia="Calibri" w:hAnsi="Times New Roman" w:cs="Times New Roman"/>
          <w:sz w:val="28"/>
          <w:szCs w:val="28"/>
        </w:rPr>
        <w:t xml:space="preserve"> информационно - разъяснительные материалы по процедуре предоставления земельных наделов участникам Государственной программы переселения соотечественников    в регионы Дальнего Востока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A711D7" w:rsidRPr="00A711D7" w:rsidSect="00F9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11D7"/>
    <w:rsid w:val="00A711D7"/>
    <w:rsid w:val="00F9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</dc:creator>
  <cp:lastModifiedBy>Клева</cp:lastModifiedBy>
  <cp:revision>1</cp:revision>
  <dcterms:created xsi:type="dcterms:W3CDTF">2019-04-08T23:29:00Z</dcterms:created>
  <dcterms:modified xsi:type="dcterms:W3CDTF">2019-04-08T23:34:00Z</dcterms:modified>
</cp:coreProperties>
</file>