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75" w:rsidRPr="007630B9" w:rsidRDefault="00447DC0" w:rsidP="00390A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DC0">
        <w:rPr>
          <w:rFonts w:ascii="Times New Roman" w:hAnsi="Times New Roman" w:cs="Times New Roman"/>
          <w:sz w:val="28"/>
          <w:szCs w:val="28"/>
        </w:rPr>
        <w:t>ПРОТОКОЛ №</w:t>
      </w:r>
      <w:r w:rsidR="009524CC">
        <w:rPr>
          <w:rFonts w:ascii="Times New Roman" w:hAnsi="Times New Roman" w:cs="Times New Roman"/>
          <w:sz w:val="28"/>
          <w:szCs w:val="28"/>
        </w:rPr>
        <w:t xml:space="preserve"> </w:t>
      </w:r>
      <w:r w:rsidR="003A18DD">
        <w:rPr>
          <w:rFonts w:ascii="Times New Roman" w:hAnsi="Times New Roman" w:cs="Times New Roman"/>
          <w:sz w:val="28"/>
          <w:szCs w:val="28"/>
        </w:rPr>
        <w:t>_</w:t>
      </w:r>
    </w:p>
    <w:p w:rsidR="00447DC0" w:rsidRDefault="00FF37F2" w:rsidP="00FF37F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DC0">
        <w:rPr>
          <w:rFonts w:ascii="Times New Roman" w:hAnsi="Times New Roman" w:cs="Times New Roman"/>
          <w:sz w:val="28"/>
          <w:szCs w:val="28"/>
        </w:rPr>
        <w:t xml:space="preserve">Заседания комиссии по подготовке </w:t>
      </w:r>
      <w:r>
        <w:rPr>
          <w:rFonts w:ascii="Times New Roman" w:hAnsi="Times New Roman" w:cs="Times New Roman"/>
          <w:sz w:val="28"/>
          <w:szCs w:val="28"/>
        </w:rPr>
        <w:t>проекта «</w:t>
      </w:r>
      <w:r w:rsidRPr="0078078D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на объект капитального строительства на территории Черниговского сельского поселения, «О внесении изменений в ПЗЗ Черниговского СП»»</w:t>
      </w:r>
    </w:p>
    <w:p w:rsidR="00973107" w:rsidRDefault="00973107" w:rsidP="009731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C0" w:rsidRDefault="00447DC0" w:rsidP="00390A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18DD">
        <w:rPr>
          <w:rFonts w:ascii="Times New Roman" w:hAnsi="Times New Roman" w:cs="Times New Roman"/>
          <w:sz w:val="28"/>
          <w:szCs w:val="28"/>
        </w:rPr>
        <w:t>05.0</w:t>
      </w:r>
      <w:r w:rsidR="006355DF">
        <w:rPr>
          <w:rFonts w:ascii="Times New Roman" w:hAnsi="Times New Roman" w:cs="Times New Roman"/>
          <w:sz w:val="28"/>
          <w:szCs w:val="28"/>
        </w:rPr>
        <w:t>9</w:t>
      </w:r>
      <w:r w:rsidR="003A18DD">
        <w:rPr>
          <w:rFonts w:ascii="Times New Roman" w:hAnsi="Times New Roman" w:cs="Times New Roman"/>
          <w:sz w:val="28"/>
          <w:szCs w:val="28"/>
        </w:rPr>
        <w:t>.</w:t>
      </w:r>
      <w:r w:rsidR="00BE7AA7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г                                      </w:t>
      </w:r>
      <w:r w:rsidR="00BE7AA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5D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3B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52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Черниговка</w:t>
      </w:r>
    </w:p>
    <w:p w:rsidR="00BE7AA7" w:rsidRPr="006355DF" w:rsidRDefault="00BE7AA7" w:rsidP="00BE7AA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355DF">
        <w:rPr>
          <w:rFonts w:ascii="Times New Roman" w:hAnsi="Times New Roman" w:cs="Times New Roman"/>
          <w:sz w:val="26"/>
          <w:szCs w:val="26"/>
        </w:rPr>
        <w:t>На заседании комиссии присутствовали:</w:t>
      </w:r>
    </w:p>
    <w:p w:rsidR="00AE46D3" w:rsidRPr="006355DF" w:rsidRDefault="00AE46D3" w:rsidP="00BE7AA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355DF">
        <w:rPr>
          <w:rFonts w:ascii="Times New Roman" w:hAnsi="Times New Roman" w:cs="Times New Roman"/>
          <w:sz w:val="26"/>
          <w:szCs w:val="26"/>
        </w:rPr>
        <w:t xml:space="preserve">Кононенко И.И. – </w:t>
      </w:r>
      <w:proofErr w:type="spellStart"/>
      <w:r w:rsidRPr="006355DF">
        <w:rPr>
          <w:rFonts w:ascii="Times New Roman" w:hAnsi="Times New Roman" w:cs="Times New Roman"/>
          <w:sz w:val="26"/>
          <w:szCs w:val="26"/>
        </w:rPr>
        <w:t>И.</w:t>
      </w:r>
      <w:bookmarkStart w:id="0" w:name="_GoBack"/>
      <w:bookmarkEnd w:id="0"/>
      <w:r w:rsidRPr="006355DF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6355DF">
        <w:rPr>
          <w:rFonts w:ascii="Times New Roman" w:hAnsi="Times New Roman" w:cs="Times New Roman"/>
          <w:sz w:val="26"/>
          <w:szCs w:val="26"/>
        </w:rPr>
        <w:t>. заместителя главы администрации Черниговского района;</w:t>
      </w:r>
    </w:p>
    <w:p w:rsidR="00BE7AA7" w:rsidRPr="006355DF" w:rsidRDefault="00BE7AA7" w:rsidP="00BE7AA7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355DF">
        <w:rPr>
          <w:rFonts w:ascii="Times New Roman" w:hAnsi="Times New Roman" w:cs="Times New Roman"/>
          <w:sz w:val="26"/>
          <w:szCs w:val="26"/>
        </w:rPr>
        <w:t>Иванищенко</w:t>
      </w:r>
      <w:proofErr w:type="spellEnd"/>
      <w:r w:rsidRPr="006355DF">
        <w:rPr>
          <w:rFonts w:ascii="Times New Roman" w:hAnsi="Times New Roman" w:cs="Times New Roman"/>
          <w:sz w:val="26"/>
          <w:szCs w:val="26"/>
        </w:rPr>
        <w:t xml:space="preserve"> С.В. – </w:t>
      </w:r>
      <w:proofErr w:type="spellStart"/>
      <w:r w:rsidRPr="006355DF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6355DF">
        <w:rPr>
          <w:rFonts w:ascii="Times New Roman" w:hAnsi="Times New Roman" w:cs="Times New Roman"/>
          <w:sz w:val="26"/>
          <w:szCs w:val="26"/>
        </w:rPr>
        <w:t>. начальника отдела градостроительства – Секретарь комиссии;</w:t>
      </w:r>
    </w:p>
    <w:p w:rsidR="006355DF" w:rsidRPr="006355DF" w:rsidRDefault="006355DF" w:rsidP="00BE7AA7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AA7" w:rsidRPr="006355DF" w:rsidRDefault="00BE7AA7" w:rsidP="00BE7AA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5DF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BE7AA7" w:rsidRPr="006355DF" w:rsidRDefault="00BE7AA7" w:rsidP="00BE7AA7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5DF">
        <w:rPr>
          <w:rFonts w:ascii="Times New Roman" w:hAnsi="Times New Roman" w:cs="Times New Roman"/>
          <w:sz w:val="26"/>
          <w:szCs w:val="26"/>
        </w:rPr>
        <w:t>Клева Е.А. – Начальник отдела земельных и имущественных отношений;</w:t>
      </w:r>
    </w:p>
    <w:p w:rsidR="00BE7AA7" w:rsidRPr="006355DF" w:rsidRDefault="00BE7AA7" w:rsidP="00BE7AA7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355DF">
        <w:rPr>
          <w:rFonts w:ascii="Times New Roman" w:hAnsi="Times New Roman" w:cs="Times New Roman"/>
          <w:sz w:val="26"/>
          <w:szCs w:val="26"/>
        </w:rPr>
        <w:t>Чупанов</w:t>
      </w:r>
      <w:proofErr w:type="spellEnd"/>
      <w:r w:rsidRPr="006355DF">
        <w:rPr>
          <w:rFonts w:ascii="Times New Roman" w:hAnsi="Times New Roman" w:cs="Times New Roman"/>
          <w:sz w:val="26"/>
          <w:szCs w:val="26"/>
        </w:rPr>
        <w:t xml:space="preserve"> М.А. –Начальник отдела экологии и охраны окружающей среды;</w:t>
      </w:r>
    </w:p>
    <w:p w:rsidR="00BE7AA7" w:rsidRPr="006355DF" w:rsidRDefault="00BE7AA7" w:rsidP="00BE7AA7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5DF">
        <w:rPr>
          <w:rFonts w:ascii="Times New Roman" w:hAnsi="Times New Roman" w:cs="Times New Roman"/>
          <w:sz w:val="26"/>
          <w:szCs w:val="26"/>
        </w:rPr>
        <w:t>Храмцов М.Н. – главный специалист административного отдела;</w:t>
      </w:r>
    </w:p>
    <w:p w:rsidR="00BE7AA7" w:rsidRPr="006355DF" w:rsidRDefault="00BE7AA7" w:rsidP="00BE7AA7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355DF">
        <w:rPr>
          <w:rFonts w:ascii="Times New Roman" w:hAnsi="Times New Roman" w:cs="Times New Roman"/>
          <w:sz w:val="26"/>
          <w:szCs w:val="26"/>
        </w:rPr>
        <w:t>Бандалак</w:t>
      </w:r>
      <w:proofErr w:type="spellEnd"/>
      <w:r w:rsidRPr="006355DF">
        <w:rPr>
          <w:rFonts w:ascii="Times New Roman" w:hAnsi="Times New Roman" w:cs="Times New Roman"/>
          <w:sz w:val="26"/>
          <w:szCs w:val="26"/>
        </w:rPr>
        <w:t xml:space="preserve"> Е.В. – начальник юридического отдела;</w:t>
      </w:r>
    </w:p>
    <w:p w:rsidR="003A18DD" w:rsidRPr="006355DF" w:rsidRDefault="003A18DD" w:rsidP="00BE7AA7">
      <w:pPr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355DF">
        <w:rPr>
          <w:rFonts w:ascii="Times New Roman" w:hAnsi="Times New Roman" w:cs="Times New Roman"/>
          <w:sz w:val="26"/>
          <w:szCs w:val="26"/>
        </w:rPr>
        <w:t>Вовк В.В. – глава Черниговского сельского поселения.</w:t>
      </w:r>
    </w:p>
    <w:p w:rsidR="0049454B" w:rsidRDefault="0049454B" w:rsidP="00A1362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9408C" w:rsidRDefault="0099408C" w:rsidP="00A1362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F37F2" w:rsidRDefault="00FF37F2" w:rsidP="00FF37F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E7AA7" w:rsidRPr="00AE46D3" w:rsidRDefault="00E554FE" w:rsidP="003C7264">
      <w:pPr>
        <w:pStyle w:val="a3"/>
        <w:numPr>
          <w:ilvl w:val="0"/>
          <w:numId w:val="8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3A18DD" w:rsidRPr="00AE46D3">
        <w:rPr>
          <w:rFonts w:ascii="Times New Roman" w:hAnsi="Times New Roman" w:cs="Times New Roman"/>
          <w:sz w:val="26"/>
          <w:szCs w:val="26"/>
        </w:rPr>
        <w:t>Гулиева Р.Д.</w:t>
      </w:r>
      <w:r w:rsidR="00BE7AA7" w:rsidRPr="00AE46D3">
        <w:rPr>
          <w:rFonts w:ascii="Times New Roman" w:hAnsi="Times New Roman" w:cs="Times New Roman"/>
          <w:sz w:val="26"/>
          <w:szCs w:val="26"/>
        </w:rPr>
        <w:t xml:space="preserve"> о предоставлении разрешения на отклонение от предельных параметров разрешенного строительства объекта </w:t>
      </w:r>
      <w:r w:rsidR="003A18DD" w:rsidRPr="00AE46D3">
        <w:rPr>
          <w:rFonts w:ascii="Times New Roman" w:hAnsi="Times New Roman" w:cs="Times New Roman"/>
          <w:sz w:val="26"/>
          <w:szCs w:val="26"/>
        </w:rPr>
        <w:t>капитального</w:t>
      </w:r>
      <w:r w:rsidR="00772BCC" w:rsidRPr="00AE46D3">
        <w:rPr>
          <w:rFonts w:ascii="Times New Roman" w:hAnsi="Times New Roman" w:cs="Times New Roman"/>
          <w:sz w:val="26"/>
          <w:szCs w:val="26"/>
        </w:rPr>
        <w:t xml:space="preserve"> строительства.</w:t>
      </w:r>
    </w:p>
    <w:p w:rsidR="00036478" w:rsidRPr="00AE46D3" w:rsidRDefault="00036478" w:rsidP="003C7264">
      <w:pPr>
        <w:pStyle w:val="ConsPlusNormal"/>
        <w:numPr>
          <w:ilvl w:val="0"/>
          <w:numId w:val="8"/>
        </w:numPr>
        <w:ind w:left="0" w:firstLine="993"/>
        <w:jc w:val="both"/>
        <w:rPr>
          <w:sz w:val="26"/>
          <w:szCs w:val="26"/>
        </w:rPr>
      </w:pPr>
      <w:r w:rsidRPr="00AE46D3">
        <w:rPr>
          <w:sz w:val="26"/>
          <w:szCs w:val="26"/>
        </w:rPr>
        <w:t xml:space="preserve">Перевод территориальной зоны П1 (Производственная зона объектов I класса санитарной классификации) в территориальную зону П5 (Производственная зона объектов </w:t>
      </w:r>
      <w:r w:rsidRPr="00AE46D3">
        <w:rPr>
          <w:sz w:val="26"/>
          <w:szCs w:val="26"/>
          <w:lang w:val="en-US"/>
        </w:rPr>
        <w:t>V</w:t>
      </w:r>
      <w:r w:rsidRPr="00AE46D3">
        <w:rPr>
          <w:sz w:val="26"/>
          <w:szCs w:val="26"/>
        </w:rPr>
        <w:t xml:space="preserve"> класса санитарной классификации);</w:t>
      </w:r>
    </w:p>
    <w:p w:rsidR="003C7264" w:rsidRPr="00AE46D3" w:rsidRDefault="00036478" w:rsidP="003C7264">
      <w:pPr>
        <w:pStyle w:val="ConsPlusNormal"/>
        <w:ind w:firstLine="993"/>
        <w:jc w:val="both"/>
        <w:rPr>
          <w:sz w:val="26"/>
          <w:szCs w:val="26"/>
        </w:rPr>
      </w:pPr>
      <w:r w:rsidRPr="00AE46D3">
        <w:rPr>
          <w:sz w:val="26"/>
          <w:szCs w:val="26"/>
        </w:rPr>
        <w:t xml:space="preserve">3. Дополнения предельных параметров территориальных зон застройки жилыми домами в части отступов от границ земельного участка для хозяйственных построек в соответствии </w:t>
      </w:r>
      <w:r w:rsidR="003C7264" w:rsidRPr="00AE46D3">
        <w:rPr>
          <w:sz w:val="26"/>
          <w:szCs w:val="26"/>
        </w:rPr>
        <w:t>с санитарно-бытовыми условиями;</w:t>
      </w:r>
    </w:p>
    <w:p w:rsidR="00036478" w:rsidRPr="00AE46D3" w:rsidRDefault="003C7264" w:rsidP="003C7264">
      <w:pPr>
        <w:pStyle w:val="ConsPlusNormal"/>
        <w:ind w:firstLine="993"/>
        <w:jc w:val="both"/>
        <w:rPr>
          <w:sz w:val="26"/>
          <w:szCs w:val="26"/>
        </w:rPr>
      </w:pPr>
      <w:r w:rsidRPr="00AE46D3">
        <w:rPr>
          <w:sz w:val="26"/>
          <w:szCs w:val="26"/>
        </w:rPr>
        <w:t xml:space="preserve">4. </w:t>
      </w:r>
      <w:r w:rsidR="00036478" w:rsidRPr="00AE46D3">
        <w:rPr>
          <w:sz w:val="26"/>
          <w:szCs w:val="26"/>
        </w:rPr>
        <w:t xml:space="preserve">Ограничение застройки </w:t>
      </w:r>
      <w:r w:rsidR="003F7E8A" w:rsidRPr="00AE46D3">
        <w:rPr>
          <w:sz w:val="26"/>
          <w:szCs w:val="26"/>
        </w:rPr>
        <w:t>территории многоквартирных домов</w:t>
      </w:r>
      <w:r w:rsidR="00387ECE" w:rsidRPr="00AE46D3">
        <w:rPr>
          <w:sz w:val="26"/>
          <w:szCs w:val="26"/>
        </w:rPr>
        <w:t xml:space="preserve"> объектами гаражного назначения</w:t>
      </w:r>
      <w:r w:rsidR="00036478" w:rsidRPr="00AE46D3">
        <w:rPr>
          <w:sz w:val="26"/>
          <w:szCs w:val="26"/>
        </w:rPr>
        <w:t>.</w:t>
      </w:r>
    </w:p>
    <w:p w:rsidR="00527EFA" w:rsidRPr="00AE46D3" w:rsidRDefault="00527EFA" w:rsidP="00A136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757D" w:rsidRPr="00AE46D3" w:rsidRDefault="0063757D" w:rsidP="006375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>ВЫСТУПИЛИ:</w:t>
      </w:r>
    </w:p>
    <w:p w:rsidR="0063757D" w:rsidRPr="00AE46D3" w:rsidRDefault="0063757D" w:rsidP="006375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46D3">
        <w:rPr>
          <w:rFonts w:ascii="Times New Roman" w:hAnsi="Times New Roman" w:cs="Times New Roman"/>
          <w:sz w:val="26"/>
          <w:szCs w:val="26"/>
        </w:rPr>
        <w:t>Иванищенко</w:t>
      </w:r>
      <w:proofErr w:type="spellEnd"/>
      <w:r w:rsidRPr="00AE46D3">
        <w:rPr>
          <w:rFonts w:ascii="Times New Roman" w:hAnsi="Times New Roman" w:cs="Times New Roman"/>
          <w:sz w:val="26"/>
          <w:szCs w:val="26"/>
        </w:rPr>
        <w:t xml:space="preserve"> С.В. ознакомила членов комиссии:</w:t>
      </w:r>
    </w:p>
    <w:p w:rsidR="0063757D" w:rsidRPr="00AE46D3" w:rsidRDefault="0063757D" w:rsidP="00E55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>1.</w:t>
      </w:r>
      <w:r w:rsidRPr="00AE46D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E46D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E46D3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Черниговского района от 24.09.2018 №580-па «О внесение изменений в постановление администрации Черниговского </w:t>
      </w:r>
      <w:r w:rsidRPr="00AE46D3">
        <w:rPr>
          <w:rFonts w:ascii="Times New Roman" w:hAnsi="Times New Roman" w:cs="Times New Roman"/>
          <w:sz w:val="26"/>
          <w:szCs w:val="26"/>
        </w:rPr>
        <w:lastRenderedPageBreak/>
        <w:t>района от 08.08.2016г №288-па «О составе и порядке деятельности комиссии по подготовке проекта Правил землепользования и застройки сельских поселений Черниговского муниципального района».</w:t>
      </w:r>
    </w:p>
    <w:p w:rsidR="0063757D" w:rsidRPr="00AE46D3" w:rsidRDefault="0063757D" w:rsidP="00E55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>2.</w:t>
      </w:r>
      <w:r w:rsidRPr="00AE46D3">
        <w:rPr>
          <w:rFonts w:ascii="Times New Roman" w:hAnsi="Times New Roman" w:cs="Times New Roman"/>
          <w:sz w:val="26"/>
          <w:szCs w:val="26"/>
        </w:rPr>
        <w:tab/>
        <w:t xml:space="preserve"> Правилами землепользования и застройки Черниговского сельского поселения, утвержденных Решением муниципального комитета Черниговского сельского поселения от 13 мая 2014г № 123.</w:t>
      </w:r>
    </w:p>
    <w:p w:rsidR="0063757D" w:rsidRPr="00AE46D3" w:rsidRDefault="0063757D" w:rsidP="00E55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>5.</w:t>
      </w:r>
      <w:r w:rsidRPr="00AE46D3">
        <w:rPr>
          <w:rFonts w:ascii="Times New Roman" w:hAnsi="Times New Roman" w:cs="Times New Roman"/>
          <w:sz w:val="26"/>
          <w:szCs w:val="26"/>
        </w:rPr>
        <w:tab/>
        <w:t xml:space="preserve">С заявлением </w:t>
      </w:r>
      <w:r w:rsidR="003A18DD" w:rsidRPr="00AE46D3">
        <w:rPr>
          <w:rFonts w:ascii="Times New Roman" w:hAnsi="Times New Roman" w:cs="Times New Roman"/>
          <w:sz w:val="26"/>
          <w:szCs w:val="26"/>
        </w:rPr>
        <w:t xml:space="preserve">Гулиева </w:t>
      </w:r>
      <w:proofErr w:type="gramStart"/>
      <w:r w:rsidR="003A18DD" w:rsidRPr="00AE46D3">
        <w:rPr>
          <w:rFonts w:ascii="Times New Roman" w:hAnsi="Times New Roman" w:cs="Times New Roman"/>
          <w:sz w:val="26"/>
          <w:szCs w:val="26"/>
        </w:rPr>
        <w:t>Р.Д.</w:t>
      </w:r>
      <w:r w:rsidRPr="00AE46D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AE46D3">
        <w:rPr>
          <w:rFonts w:ascii="Times New Roman" w:hAnsi="Times New Roman" w:cs="Times New Roman"/>
          <w:sz w:val="26"/>
          <w:szCs w:val="26"/>
        </w:rPr>
        <w:t>;</w:t>
      </w:r>
    </w:p>
    <w:p w:rsidR="0063757D" w:rsidRPr="00AE46D3" w:rsidRDefault="0063757D" w:rsidP="00E55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>6.</w:t>
      </w:r>
      <w:r w:rsidRPr="00AE46D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E46D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E46D3">
        <w:rPr>
          <w:rFonts w:ascii="Times New Roman" w:hAnsi="Times New Roman" w:cs="Times New Roman"/>
          <w:sz w:val="26"/>
          <w:szCs w:val="26"/>
        </w:rPr>
        <w:t xml:space="preserve"> картой функциональных зон с. Черниговка.</w:t>
      </w:r>
    </w:p>
    <w:p w:rsidR="0063757D" w:rsidRPr="00AE46D3" w:rsidRDefault="0063757D" w:rsidP="00E55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>7.</w:t>
      </w:r>
      <w:r w:rsidRPr="00AE46D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E46D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E46D3">
        <w:rPr>
          <w:rFonts w:ascii="Times New Roman" w:hAnsi="Times New Roman" w:cs="Times New Roman"/>
          <w:sz w:val="26"/>
          <w:szCs w:val="26"/>
        </w:rPr>
        <w:t xml:space="preserve"> картой функциональных зон Черниговского сельского поселения.</w:t>
      </w:r>
    </w:p>
    <w:p w:rsidR="0099408C" w:rsidRPr="00AE46D3" w:rsidRDefault="0063757D" w:rsidP="00E55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>10.</w:t>
      </w:r>
      <w:r w:rsidRPr="00AE46D3">
        <w:rPr>
          <w:rFonts w:ascii="Times New Roman" w:hAnsi="Times New Roman" w:cs="Times New Roman"/>
          <w:sz w:val="26"/>
          <w:szCs w:val="26"/>
        </w:rPr>
        <w:tab/>
        <w:t>Со статьями 33, 40 Градостроительного кодекса Российской Федерации.</w:t>
      </w:r>
    </w:p>
    <w:p w:rsidR="003A18DD" w:rsidRPr="00AE46D3" w:rsidRDefault="003A18DD" w:rsidP="00E55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 xml:space="preserve">11. </w:t>
      </w:r>
      <w:r w:rsidR="003E5873" w:rsidRPr="00AE46D3">
        <w:rPr>
          <w:rFonts w:ascii="Times New Roman" w:hAnsi="Times New Roman" w:cs="Times New Roman"/>
          <w:sz w:val="26"/>
          <w:szCs w:val="26"/>
        </w:rPr>
        <w:t xml:space="preserve">С СП 53.13330.2011 </w:t>
      </w:r>
      <w:r w:rsidR="00454346" w:rsidRPr="00AE46D3">
        <w:rPr>
          <w:rFonts w:ascii="Times New Roman" w:hAnsi="Times New Roman" w:cs="Times New Roman"/>
          <w:sz w:val="26"/>
          <w:szCs w:val="26"/>
        </w:rPr>
        <w:t>«</w:t>
      </w:r>
      <w:r w:rsidR="003E5873" w:rsidRPr="00AE46D3">
        <w:rPr>
          <w:rFonts w:ascii="Times New Roman" w:hAnsi="Times New Roman" w:cs="Times New Roman"/>
          <w:sz w:val="26"/>
          <w:szCs w:val="26"/>
        </w:rPr>
        <w:t>Планировка и застройка территорий садоводческих (дачных) объединени</w:t>
      </w:r>
      <w:r w:rsidR="00454346" w:rsidRPr="00AE46D3">
        <w:rPr>
          <w:rFonts w:ascii="Times New Roman" w:hAnsi="Times New Roman" w:cs="Times New Roman"/>
          <w:sz w:val="26"/>
          <w:szCs w:val="26"/>
        </w:rPr>
        <w:t xml:space="preserve">й граждан, здания и сооружения.» </w:t>
      </w:r>
      <w:r w:rsidR="003E5873" w:rsidRPr="00AE46D3">
        <w:rPr>
          <w:rFonts w:ascii="Times New Roman" w:hAnsi="Times New Roman" w:cs="Times New Roman"/>
          <w:sz w:val="26"/>
          <w:szCs w:val="26"/>
        </w:rPr>
        <w:t>Актуализированная редакция СНиП 30-02-97*;</w:t>
      </w:r>
    </w:p>
    <w:p w:rsidR="003E5873" w:rsidRPr="00AE46D3" w:rsidRDefault="003E5873" w:rsidP="00E55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 xml:space="preserve">12. С СП 42.13330.2016 </w:t>
      </w:r>
      <w:r w:rsidR="00454346" w:rsidRPr="00AE46D3">
        <w:rPr>
          <w:rFonts w:ascii="Times New Roman" w:hAnsi="Times New Roman" w:cs="Times New Roman"/>
          <w:sz w:val="26"/>
          <w:szCs w:val="26"/>
        </w:rPr>
        <w:t>«</w:t>
      </w:r>
      <w:r w:rsidRPr="00AE46D3">
        <w:rPr>
          <w:rFonts w:ascii="Times New Roman" w:hAnsi="Times New Roman" w:cs="Times New Roman"/>
          <w:sz w:val="26"/>
          <w:szCs w:val="26"/>
        </w:rPr>
        <w:t>Градостроительство. Планировка и застройка городских и сельских поселений.</w:t>
      </w:r>
      <w:r w:rsidR="00454346" w:rsidRPr="00AE46D3">
        <w:rPr>
          <w:rFonts w:ascii="Times New Roman" w:hAnsi="Times New Roman" w:cs="Times New Roman"/>
          <w:sz w:val="26"/>
          <w:szCs w:val="26"/>
        </w:rPr>
        <w:t>»</w:t>
      </w:r>
      <w:r w:rsidRPr="00AE46D3">
        <w:rPr>
          <w:rFonts w:ascii="Times New Roman" w:hAnsi="Times New Roman" w:cs="Times New Roman"/>
          <w:sz w:val="26"/>
          <w:szCs w:val="26"/>
        </w:rPr>
        <w:t xml:space="preserve"> Актуализированная редакция СНиП 2.07.01-89*;</w:t>
      </w:r>
    </w:p>
    <w:p w:rsidR="003E5873" w:rsidRPr="00AE46D3" w:rsidRDefault="003E5873" w:rsidP="003E5873">
      <w:pPr>
        <w:tabs>
          <w:tab w:val="left" w:pos="37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 xml:space="preserve">13. С постановлением главного государственного санитарного врача Российской Федерации от 25 сентября 2007 г. N 74 «О введении в действие новой редакции Санитарно-эпидемиологических правил и нормативов </w:t>
      </w:r>
      <w:proofErr w:type="spellStart"/>
      <w:r w:rsidRPr="00AE46D3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AE46D3">
        <w:rPr>
          <w:rFonts w:ascii="Times New Roman" w:hAnsi="Times New Roman" w:cs="Times New Roman"/>
          <w:sz w:val="26"/>
          <w:szCs w:val="26"/>
        </w:rPr>
        <w:t xml:space="preserve"> 2.2.1/2.1.1.1200-03 "санитарно-защитные зоны </w:t>
      </w:r>
      <w:proofErr w:type="gramStart"/>
      <w:r w:rsidRPr="00AE46D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E46D3">
        <w:rPr>
          <w:rFonts w:ascii="Times New Roman" w:hAnsi="Times New Roman" w:cs="Times New Roman"/>
          <w:sz w:val="26"/>
          <w:szCs w:val="26"/>
        </w:rPr>
        <w:t xml:space="preserve"> санитарная классификация предприятий, Сооружений и иных объектов"</w:t>
      </w:r>
    </w:p>
    <w:p w:rsidR="00B77B79" w:rsidRPr="00AE46D3" w:rsidRDefault="00B77B79" w:rsidP="00F20600">
      <w:pPr>
        <w:tabs>
          <w:tab w:val="left" w:pos="37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 xml:space="preserve">14. </w:t>
      </w:r>
      <w:r w:rsidR="00F20600" w:rsidRPr="00AE46D3">
        <w:rPr>
          <w:rFonts w:ascii="Times New Roman" w:hAnsi="Times New Roman" w:cs="Times New Roman"/>
          <w:sz w:val="26"/>
          <w:szCs w:val="26"/>
        </w:rPr>
        <w:t>С Решением Муниципального комитета Черниговского сельского поселения «</w:t>
      </w:r>
      <w:r w:rsidRPr="00AE46D3">
        <w:rPr>
          <w:rFonts w:ascii="Times New Roman" w:hAnsi="Times New Roman" w:cs="Times New Roman"/>
          <w:sz w:val="26"/>
          <w:szCs w:val="26"/>
        </w:rPr>
        <w:t xml:space="preserve">Правила благоустройства </w:t>
      </w:r>
      <w:r w:rsidR="00F20600" w:rsidRPr="00AE46D3">
        <w:rPr>
          <w:rFonts w:ascii="Times New Roman" w:hAnsi="Times New Roman" w:cs="Times New Roman"/>
          <w:sz w:val="26"/>
          <w:szCs w:val="26"/>
        </w:rPr>
        <w:t>и санитарного содержания территории Черниговского сельского поселения» от 24 мая 2016 года № 21.</w:t>
      </w:r>
    </w:p>
    <w:p w:rsidR="0063757D" w:rsidRPr="00AE46D3" w:rsidRDefault="0063757D" w:rsidP="006375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757D" w:rsidRPr="00AE46D3" w:rsidRDefault="00E554FE" w:rsidP="006375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>1</w:t>
      </w:r>
      <w:r w:rsidR="0063757D" w:rsidRPr="00AE46D3">
        <w:rPr>
          <w:rFonts w:ascii="Times New Roman" w:hAnsi="Times New Roman" w:cs="Times New Roman"/>
          <w:sz w:val="26"/>
          <w:szCs w:val="26"/>
        </w:rPr>
        <w:t xml:space="preserve">. В ходе заседания по заявлению </w:t>
      </w:r>
      <w:r w:rsidR="00454346" w:rsidRPr="00AE46D3">
        <w:rPr>
          <w:rFonts w:ascii="Times New Roman" w:hAnsi="Times New Roman" w:cs="Times New Roman"/>
          <w:sz w:val="26"/>
          <w:szCs w:val="26"/>
        </w:rPr>
        <w:t>Гулиева Р.Д.</w:t>
      </w:r>
      <w:r w:rsidR="0063757D" w:rsidRPr="00AE46D3">
        <w:rPr>
          <w:rFonts w:ascii="Times New Roman" w:hAnsi="Times New Roman" w:cs="Times New Roman"/>
          <w:sz w:val="26"/>
          <w:szCs w:val="26"/>
        </w:rPr>
        <w:t xml:space="preserve"> было установлено, </w:t>
      </w:r>
      <w:r w:rsidR="00454346" w:rsidRPr="00AE46D3">
        <w:rPr>
          <w:rFonts w:ascii="Times New Roman" w:hAnsi="Times New Roman" w:cs="Times New Roman"/>
          <w:sz w:val="26"/>
          <w:szCs w:val="26"/>
        </w:rPr>
        <w:t>что на земельном участке с кадастровым номером 25:22:020102:3992, расположенном по адресу: с. Черниговка, ул. Буденного 26А, возведено нежилое здание</w:t>
      </w:r>
      <w:r w:rsidR="00D1192B" w:rsidRPr="00AE46D3">
        <w:rPr>
          <w:rFonts w:ascii="Times New Roman" w:hAnsi="Times New Roman" w:cs="Times New Roman"/>
          <w:sz w:val="26"/>
          <w:szCs w:val="26"/>
        </w:rPr>
        <w:t xml:space="preserve"> </w:t>
      </w:r>
      <w:r w:rsidR="00454346" w:rsidRPr="00AE46D3">
        <w:rPr>
          <w:rFonts w:ascii="Times New Roman" w:hAnsi="Times New Roman" w:cs="Times New Roman"/>
          <w:sz w:val="26"/>
          <w:szCs w:val="26"/>
        </w:rPr>
        <w:t>с</w:t>
      </w:r>
      <w:r w:rsidR="00435807" w:rsidRPr="00AE46D3">
        <w:rPr>
          <w:rFonts w:ascii="Times New Roman" w:hAnsi="Times New Roman" w:cs="Times New Roman"/>
          <w:sz w:val="26"/>
          <w:szCs w:val="26"/>
        </w:rPr>
        <w:t xml:space="preserve"> </w:t>
      </w:r>
      <w:r w:rsidR="00454346" w:rsidRPr="00AE46D3">
        <w:rPr>
          <w:rFonts w:ascii="Times New Roman" w:hAnsi="Times New Roman" w:cs="Times New Roman"/>
          <w:sz w:val="26"/>
          <w:szCs w:val="26"/>
        </w:rPr>
        <w:t xml:space="preserve">отклонением от предельных параметров </w:t>
      </w:r>
      <w:r w:rsidR="003C7264" w:rsidRPr="00AE46D3">
        <w:rPr>
          <w:rFonts w:ascii="Times New Roman" w:hAnsi="Times New Roman" w:cs="Times New Roman"/>
          <w:sz w:val="26"/>
          <w:szCs w:val="26"/>
        </w:rPr>
        <w:t xml:space="preserve">в части отступов от границ земельного участка </w:t>
      </w:r>
      <w:r w:rsidR="00454346" w:rsidRPr="00AE46D3">
        <w:rPr>
          <w:rFonts w:ascii="Times New Roman" w:hAnsi="Times New Roman" w:cs="Times New Roman"/>
          <w:sz w:val="26"/>
          <w:szCs w:val="26"/>
        </w:rPr>
        <w:t xml:space="preserve">с юго-западной стороны </w:t>
      </w:r>
      <w:r w:rsidR="00036478" w:rsidRPr="00AE46D3">
        <w:rPr>
          <w:rFonts w:ascii="Times New Roman" w:hAnsi="Times New Roman" w:cs="Times New Roman"/>
          <w:sz w:val="26"/>
          <w:szCs w:val="26"/>
        </w:rPr>
        <w:t xml:space="preserve">(0,8 метра вместо 1 метра). </w:t>
      </w:r>
      <w:r w:rsidR="00435807" w:rsidRPr="00AE46D3">
        <w:rPr>
          <w:rFonts w:ascii="Times New Roman" w:hAnsi="Times New Roman" w:cs="Times New Roman"/>
          <w:sz w:val="26"/>
          <w:szCs w:val="26"/>
        </w:rPr>
        <w:t>П</w:t>
      </w:r>
      <w:r w:rsidR="0063757D" w:rsidRPr="00AE46D3">
        <w:rPr>
          <w:rFonts w:ascii="Times New Roman" w:hAnsi="Times New Roman" w:cs="Times New Roman"/>
          <w:sz w:val="26"/>
          <w:szCs w:val="26"/>
        </w:rPr>
        <w:t xml:space="preserve">ри этом требований технических регламентов в данный момент постройка </w:t>
      </w:r>
      <w:r w:rsidR="00036478" w:rsidRPr="00AE46D3">
        <w:rPr>
          <w:rFonts w:ascii="Times New Roman" w:hAnsi="Times New Roman" w:cs="Times New Roman"/>
          <w:sz w:val="26"/>
          <w:szCs w:val="26"/>
        </w:rPr>
        <w:t xml:space="preserve">не </w:t>
      </w:r>
      <w:r w:rsidR="0063757D" w:rsidRPr="00AE46D3">
        <w:rPr>
          <w:rFonts w:ascii="Times New Roman" w:hAnsi="Times New Roman" w:cs="Times New Roman"/>
          <w:sz w:val="26"/>
          <w:szCs w:val="26"/>
        </w:rPr>
        <w:t>наруша</w:t>
      </w:r>
      <w:r w:rsidR="00036478" w:rsidRPr="00AE46D3">
        <w:rPr>
          <w:rFonts w:ascii="Times New Roman" w:hAnsi="Times New Roman" w:cs="Times New Roman"/>
          <w:sz w:val="26"/>
          <w:szCs w:val="26"/>
        </w:rPr>
        <w:t>ет</w:t>
      </w:r>
      <w:r w:rsidR="0063757D" w:rsidRPr="00AE46D3">
        <w:rPr>
          <w:rFonts w:ascii="Times New Roman" w:hAnsi="Times New Roman" w:cs="Times New Roman"/>
          <w:sz w:val="26"/>
          <w:szCs w:val="26"/>
        </w:rPr>
        <w:t>, в связи с чем будет целесообразным предоставить разрешение на отклонение от предельных параметров указанного объекта.</w:t>
      </w:r>
    </w:p>
    <w:p w:rsidR="00387ECE" w:rsidRPr="00AE46D3" w:rsidRDefault="00387ECE" w:rsidP="006375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>2. В ходе заседания по вопросу перевода территориальной зоны П1 (Производственная зона объектов I класса санитарной классификации) в территориальную зону П5 (Производственная зона объектов V класса санитарной классификации) было установлено, что промышленными зонами, установленными Правилами землепользования и застройки, не соблюдается санитарная зона, определенная для объектов I класса санитарной классификации. Для приведения в соответствие с санитарными нормами было решено территориальную зону П1 перевести в территориальную зону П5</w:t>
      </w:r>
      <w:r w:rsidR="00133123" w:rsidRPr="00AE46D3">
        <w:rPr>
          <w:rFonts w:ascii="Times New Roman" w:hAnsi="Times New Roman" w:cs="Times New Roman"/>
          <w:sz w:val="26"/>
          <w:szCs w:val="26"/>
        </w:rPr>
        <w:t xml:space="preserve"> (Приложение 1 – карта </w:t>
      </w:r>
      <w:r w:rsidR="0098303D" w:rsidRPr="00AE46D3">
        <w:rPr>
          <w:rFonts w:ascii="Times New Roman" w:hAnsi="Times New Roman" w:cs="Times New Roman"/>
          <w:sz w:val="26"/>
          <w:szCs w:val="26"/>
        </w:rPr>
        <w:t>градостроительного зонирования</w:t>
      </w:r>
      <w:r w:rsidR="00133123" w:rsidRPr="00AE46D3">
        <w:rPr>
          <w:rFonts w:ascii="Times New Roman" w:hAnsi="Times New Roman" w:cs="Times New Roman"/>
          <w:sz w:val="26"/>
          <w:szCs w:val="26"/>
        </w:rPr>
        <w:t>)</w:t>
      </w:r>
      <w:r w:rsidR="006B6E80" w:rsidRPr="00AE46D3">
        <w:rPr>
          <w:rFonts w:ascii="Times New Roman" w:hAnsi="Times New Roman" w:cs="Times New Roman"/>
          <w:sz w:val="26"/>
          <w:szCs w:val="26"/>
        </w:rPr>
        <w:t>.</w:t>
      </w:r>
    </w:p>
    <w:p w:rsidR="00036478" w:rsidRPr="00AE46D3" w:rsidRDefault="003F7E8A" w:rsidP="006375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 xml:space="preserve">3. </w:t>
      </w:r>
      <w:r w:rsidR="006B6E80" w:rsidRPr="00AE46D3">
        <w:rPr>
          <w:rFonts w:ascii="Times New Roman" w:hAnsi="Times New Roman" w:cs="Times New Roman"/>
          <w:sz w:val="26"/>
          <w:szCs w:val="26"/>
        </w:rPr>
        <w:t>В</w:t>
      </w:r>
      <w:r w:rsidRPr="00AE46D3">
        <w:rPr>
          <w:rFonts w:ascii="Times New Roman" w:hAnsi="Times New Roman" w:cs="Times New Roman"/>
          <w:sz w:val="26"/>
          <w:szCs w:val="26"/>
        </w:rPr>
        <w:t xml:space="preserve"> ходе заседания по вопросу дополнения предельных параметров территориальных зон застройки жилыми домами в части отступов от границ земельного участка для хозяйственных построек в соответствии с санитарно-бытовыми условиями было установлено, что в настоящий момент Правилами землепользования и застройки Черниговского СП регламентированы общие положения о застройке, в то время как частные вопросы о размещении хозяйственных построек не урегулированы. Опираясь на СП 53.13330.2011 «Планировка и застройка территорий садоводческих (дачных) объединений граждан, здания и сооружения.» Актуализированная редакция СНиП 30-02-97*, было решено дополнить дополнительными параметрами </w:t>
      </w:r>
      <w:r w:rsidR="009140E0" w:rsidRPr="00AE46D3">
        <w:rPr>
          <w:rFonts w:ascii="Times New Roman" w:hAnsi="Times New Roman" w:cs="Times New Roman"/>
          <w:sz w:val="26"/>
          <w:szCs w:val="26"/>
        </w:rPr>
        <w:t xml:space="preserve">согласно указанного документа. (Приложение </w:t>
      </w:r>
      <w:r w:rsidR="00AE46D3" w:rsidRPr="00AE46D3">
        <w:rPr>
          <w:rFonts w:ascii="Times New Roman" w:hAnsi="Times New Roman" w:cs="Times New Roman"/>
          <w:sz w:val="26"/>
          <w:szCs w:val="26"/>
        </w:rPr>
        <w:t>2</w:t>
      </w:r>
      <w:r w:rsidR="009140E0" w:rsidRPr="00AE46D3">
        <w:rPr>
          <w:rFonts w:ascii="Times New Roman" w:hAnsi="Times New Roman" w:cs="Times New Roman"/>
          <w:sz w:val="26"/>
          <w:szCs w:val="26"/>
        </w:rPr>
        <w:t>)</w:t>
      </w:r>
      <w:r w:rsidRPr="00AE46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40E0" w:rsidRPr="00AE46D3" w:rsidRDefault="009140E0" w:rsidP="009140E0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E46D3" w:rsidRPr="00AE46D3">
        <w:rPr>
          <w:rFonts w:ascii="Times New Roman" w:hAnsi="Times New Roman" w:cs="Times New Roman"/>
          <w:sz w:val="26"/>
          <w:szCs w:val="26"/>
        </w:rPr>
        <w:t>2</w:t>
      </w:r>
    </w:p>
    <w:p w:rsidR="00332C5D" w:rsidRPr="00AE46D3" w:rsidRDefault="00332C5D" w:rsidP="00F646F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"/>
        <w:gridCol w:w="8105"/>
        <w:gridCol w:w="425"/>
        <w:gridCol w:w="567"/>
      </w:tblGrid>
      <w:tr w:rsidR="009140E0" w:rsidRPr="009140E0" w:rsidTr="009830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Минимальное расстояние от зданий и сооружений до красной линии улиц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140E0" w:rsidRPr="009140E0" w:rsidTr="009830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Минимальное расстояние от зданий и сооружений до красной линии проездов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140E0" w:rsidRPr="009140E0" w:rsidTr="009830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Минимальное расстояние от зданий и сооружений до границы соседнего участка (с учетом противопожарного разрыва, может быть увеличен до необходимого противопожарного минимума)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140E0" w:rsidRPr="009140E0" w:rsidTr="009830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Минимальное расстояние от прочих построек (бань, гаражей и др.) до соседнего участка.</w:t>
            </w:r>
          </w:p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140E0" w:rsidRPr="009140E0" w:rsidTr="009830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9140E0" w:rsidRPr="009140E0" w:rsidTr="0098303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Минимальное расстояние от границ земельного участка до: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40E0" w:rsidRPr="009140E0" w:rsidTr="009830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5" w:type="dxa"/>
            <w:tcBorders>
              <w:left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- основного строения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140E0" w:rsidRPr="009140E0" w:rsidTr="009830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5" w:type="dxa"/>
            <w:tcBorders>
              <w:left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- хозяйственных и прочих строений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140E0" w:rsidRPr="009140E0" w:rsidTr="009830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5" w:type="dxa"/>
            <w:tcBorders>
              <w:left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- открытой стоянки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140E0" w:rsidRPr="009140E0" w:rsidTr="009830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5" w:type="dxa"/>
            <w:tcBorders>
              <w:left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- отдельно стоящего гаража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140E0" w:rsidRPr="009140E0" w:rsidTr="009830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5" w:type="dxa"/>
            <w:tcBorders>
              <w:left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- построек для содержания скота</w:t>
            </w:r>
            <w:r w:rsidR="00332C5D" w:rsidRPr="00AE46D3">
              <w:rPr>
                <w:rFonts w:ascii="Times New Roman" w:hAnsi="Times New Roman" w:cs="Times New Roman"/>
                <w:sz w:val="26"/>
                <w:szCs w:val="26"/>
              </w:rPr>
              <w:t xml:space="preserve"> и птицы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140E0" w:rsidRPr="009140E0" w:rsidTr="009830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5" w:type="dxa"/>
            <w:tcBorders>
              <w:left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- построек для хранения инвентаря, навесов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140E0" w:rsidRPr="009140E0" w:rsidTr="009830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5" w:type="dxa"/>
            <w:tcBorders>
              <w:left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- пасеки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140E0" w:rsidRPr="009140E0" w:rsidTr="009830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5" w:type="dxa"/>
            <w:tcBorders>
              <w:left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- стволов высокорослых деревьев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140E0" w:rsidRPr="009140E0" w:rsidTr="009830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5" w:type="dxa"/>
            <w:tcBorders>
              <w:left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- стволов низкорослых деревьев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140E0" w:rsidRPr="009140E0" w:rsidTr="009830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- кустарников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E0" w:rsidRPr="009140E0" w:rsidRDefault="009140E0" w:rsidP="00332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0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9140E0" w:rsidRPr="009140E0" w:rsidRDefault="009140E0" w:rsidP="0033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40E0" w:rsidRPr="009140E0" w:rsidRDefault="009140E0" w:rsidP="0033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0E0">
        <w:rPr>
          <w:rFonts w:ascii="Times New Roman" w:hAnsi="Times New Roman" w:cs="Times New Roman"/>
          <w:sz w:val="26"/>
          <w:szCs w:val="26"/>
        </w:rPr>
        <w:t>Требования к минимальным расстояниям между зданиями, а также между крайними строениями и группами строений на приусадебных участках принимаются в соответствии с санитарно-гигиеническими, противопожарными требованиями и указываются в схеме планировочной организации земельного участка.</w:t>
      </w:r>
    </w:p>
    <w:p w:rsidR="009140E0" w:rsidRPr="009140E0" w:rsidRDefault="009140E0" w:rsidP="0033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0E0">
        <w:rPr>
          <w:rFonts w:ascii="Times New Roman" w:hAnsi="Times New Roman" w:cs="Times New Roman"/>
          <w:sz w:val="26"/>
          <w:szCs w:val="26"/>
        </w:rPr>
        <w:t>Не допускается водосток с крыш существующих строений и сооружений на соседнюю территорию.</w:t>
      </w:r>
    </w:p>
    <w:p w:rsidR="009140E0" w:rsidRPr="009140E0" w:rsidRDefault="009140E0" w:rsidP="0033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0E0">
        <w:rPr>
          <w:rFonts w:ascii="Times New Roman" w:hAnsi="Times New Roman" w:cs="Times New Roman"/>
          <w:sz w:val="26"/>
          <w:szCs w:val="26"/>
        </w:rPr>
        <w:t>Расстояния от сараев для скота и птицы до шахтных колодцев питьевого назначения должно быть не менее 20 м.</w:t>
      </w:r>
    </w:p>
    <w:p w:rsidR="009140E0" w:rsidRPr="009140E0" w:rsidRDefault="009140E0" w:rsidP="0033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0E0">
        <w:rPr>
          <w:rFonts w:ascii="Times New Roman" w:hAnsi="Times New Roman" w:cs="Times New Roman"/>
          <w:sz w:val="26"/>
          <w:szCs w:val="26"/>
        </w:rPr>
        <w:t>Допускается пристройка хозяйственного сарая, гаража, бани, теплицы к усадебному дому с соблюдением требований санитарных и противопожарных норм. 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помещениями; помещения для скота и птицы должны иметь изолированный наружный вход, расположенный не ближе 7 м от входа в дом;</w:t>
      </w:r>
    </w:p>
    <w:p w:rsidR="009140E0" w:rsidRPr="009140E0" w:rsidRDefault="009140E0" w:rsidP="0033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0E0">
        <w:rPr>
          <w:rFonts w:ascii="Times New Roman" w:hAnsi="Times New Roman" w:cs="Times New Roman"/>
          <w:sz w:val="26"/>
          <w:szCs w:val="26"/>
        </w:rPr>
        <w:t>Расстояние от надворного туалета до стен соседнего дома необходимо принимать не менее 12 м, до источника водоснабжения (колодца) - не менее 25 м.</w:t>
      </w:r>
    </w:p>
    <w:p w:rsidR="009140E0" w:rsidRPr="009140E0" w:rsidRDefault="009140E0" w:rsidP="0033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0E0">
        <w:rPr>
          <w:rFonts w:ascii="Times New Roman" w:hAnsi="Times New Roman" w:cs="Times New Roman"/>
          <w:sz w:val="26"/>
          <w:szCs w:val="26"/>
        </w:rPr>
        <w:t>Расстояние от туалета и выгребной ямы до красной линии должно быть не менее 10 м.</w:t>
      </w:r>
    </w:p>
    <w:p w:rsidR="009140E0" w:rsidRPr="009140E0" w:rsidRDefault="009140E0" w:rsidP="0033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0E0">
        <w:rPr>
          <w:rFonts w:ascii="Times New Roman" w:hAnsi="Times New Roman" w:cs="Times New Roman"/>
          <w:sz w:val="26"/>
          <w:szCs w:val="26"/>
        </w:rPr>
        <w:t xml:space="preserve">Для всех вспомогательных строений высота от среднего уровня планировочной отметки земли: до верха конька скатной кровли - не более </w:t>
      </w:r>
      <w:r w:rsidR="002E4A0C" w:rsidRPr="00AE46D3">
        <w:rPr>
          <w:rFonts w:ascii="Times New Roman" w:hAnsi="Times New Roman" w:cs="Times New Roman"/>
          <w:sz w:val="26"/>
          <w:szCs w:val="26"/>
        </w:rPr>
        <w:t>6</w:t>
      </w:r>
      <w:r w:rsidRPr="009140E0">
        <w:rPr>
          <w:rFonts w:ascii="Times New Roman" w:hAnsi="Times New Roman" w:cs="Times New Roman"/>
          <w:sz w:val="26"/>
          <w:szCs w:val="26"/>
        </w:rPr>
        <w:t xml:space="preserve"> м, исключая шпили, флагштоки, до верха плоской кровли - не более 4 м.</w:t>
      </w:r>
    </w:p>
    <w:p w:rsidR="009140E0" w:rsidRPr="009140E0" w:rsidRDefault="009140E0" w:rsidP="0033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0E0">
        <w:rPr>
          <w:rFonts w:ascii="Times New Roman" w:hAnsi="Times New Roman" w:cs="Times New Roman"/>
          <w:sz w:val="26"/>
          <w:szCs w:val="26"/>
        </w:rPr>
        <w:t>Вспомогательные строения, за исключением гаража, размещать перед основными строениями со стороны улиц не допускается.</w:t>
      </w:r>
    </w:p>
    <w:p w:rsidR="009140E0" w:rsidRPr="009140E0" w:rsidRDefault="009140E0" w:rsidP="0033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0E0">
        <w:rPr>
          <w:rFonts w:ascii="Times New Roman" w:hAnsi="Times New Roman" w:cs="Times New Roman"/>
          <w:sz w:val="26"/>
          <w:szCs w:val="26"/>
        </w:rPr>
        <w:t>Высота ограждения должна быть не более 1,8 м.</w:t>
      </w:r>
    </w:p>
    <w:p w:rsidR="009140E0" w:rsidRPr="009140E0" w:rsidRDefault="009140E0" w:rsidP="0033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0E0">
        <w:rPr>
          <w:rFonts w:ascii="Times New Roman" w:hAnsi="Times New Roman" w:cs="Times New Roman"/>
          <w:sz w:val="26"/>
          <w:szCs w:val="26"/>
        </w:rPr>
        <w:t>Требования к ограждениям земельных участков, устанавливаемых по пограничным линиям (по меже соседних участков):</w:t>
      </w:r>
    </w:p>
    <w:p w:rsidR="009140E0" w:rsidRPr="009140E0" w:rsidRDefault="009140E0" w:rsidP="0033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0E0">
        <w:rPr>
          <w:rFonts w:ascii="Times New Roman" w:hAnsi="Times New Roman" w:cs="Times New Roman"/>
          <w:sz w:val="26"/>
          <w:szCs w:val="26"/>
        </w:rPr>
        <w:t>Высота ограждения, размещаемого на меже с соседними земельными участками, не должна превышать 1,5 метра. В случае если для возведения ограждения используется материал, пропускающий свет (кованый забор, сетка-</w:t>
      </w:r>
      <w:proofErr w:type="spellStart"/>
      <w:r w:rsidRPr="009140E0">
        <w:rPr>
          <w:rFonts w:ascii="Times New Roman" w:hAnsi="Times New Roman" w:cs="Times New Roman"/>
          <w:sz w:val="26"/>
          <w:szCs w:val="26"/>
        </w:rPr>
        <w:t>рабица</w:t>
      </w:r>
      <w:proofErr w:type="spellEnd"/>
      <w:r w:rsidRPr="009140E0">
        <w:rPr>
          <w:rFonts w:ascii="Times New Roman" w:hAnsi="Times New Roman" w:cs="Times New Roman"/>
          <w:sz w:val="26"/>
          <w:szCs w:val="26"/>
        </w:rPr>
        <w:t xml:space="preserve"> и иные подобные материалы), требование, указанное в настоящем абзаце, не применяется.</w:t>
      </w:r>
    </w:p>
    <w:p w:rsidR="009140E0" w:rsidRPr="009140E0" w:rsidRDefault="009140E0" w:rsidP="0033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0E0">
        <w:rPr>
          <w:rFonts w:ascii="Times New Roman" w:hAnsi="Times New Roman" w:cs="Times New Roman"/>
          <w:sz w:val="26"/>
          <w:szCs w:val="26"/>
        </w:rPr>
        <w:t>Перечень материалов, применяемых при устройстве ограждения, не ограничивается. При обоюдном согласии владельцев земельных участков по меже в качестве ограждения может быть предусмотрено декоративное озеленение высотой до 1,5 метра.</w:t>
      </w:r>
    </w:p>
    <w:p w:rsidR="009140E0" w:rsidRPr="009140E0" w:rsidRDefault="009140E0" w:rsidP="0033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0E0">
        <w:rPr>
          <w:rFonts w:ascii="Times New Roman" w:hAnsi="Times New Roman" w:cs="Times New Roman"/>
          <w:sz w:val="26"/>
          <w:szCs w:val="26"/>
        </w:rPr>
        <w:t>По меже земельных участков рекомендуется установить, как правило, не глухие ограждения (с применением сетки-</w:t>
      </w:r>
      <w:proofErr w:type="spellStart"/>
      <w:r w:rsidRPr="009140E0">
        <w:rPr>
          <w:rFonts w:ascii="Times New Roman" w:hAnsi="Times New Roman" w:cs="Times New Roman"/>
          <w:sz w:val="26"/>
          <w:szCs w:val="26"/>
        </w:rPr>
        <w:t>рабицы</w:t>
      </w:r>
      <w:proofErr w:type="spellEnd"/>
      <w:r w:rsidRPr="009140E0">
        <w:rPr>
          <w:rFonts w:ascii="Times New Roman" w:hAnsi="Times New Roman" w:cs="Times New Roman"/>
          <w:sz w:val="26"/>
          <w:szCs w:val="26"/>
        </w:rPr>
        <w:t>, ячеистых сварных металлических сеток, деревянных решетчатых конструкций с площадью просветов не менее 50 процентов от площади забора и т.п.).</w:t>
      </w:r>
    </w:p>
    <w:p w:rsidR="009140E0" w:rsidRPr="009140E0" w:rsidRDefault="009140E0" w:rsidP="0033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0E0">
        <w:rPr>
          <w:rFonts w:ascii="Times New Roman" w:hAnsi="Times New Roman" w:cs="Times New Roman"/>
          <w:sz w:val="26"/>
          <w:szCs w:val="26"/>
        </w:rPr>
        <w:t>Конструкция массивных ограждений (железобетонных, кирпичных, каменных), толщина которых превышает 50 миллиметров, возводимых владельцем без письменного согласия владельцев соседних земельных участков, должна размещаться в пределах участка застройщика. При достигнутой договоренности между соседями, оформленной документально, ограждение может устанавливаться по оси (границе) смежных земельных участков.</w:t>
      </w:r>
    </w:p>
    <w:p w:rsidR="009140E0" w:rsidRPr="00AE46D3" w:rsidRDefault="009140E0" w:rsidP="0033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40E0">
        <w:rPr>
          <w:rFonts w:ascii="Times New Roman" w:hAnsi="Times New Roman" w:cs="Times New Roman"/>
          <w:sz w:val="26"/>
          <w:szCs w:val="26"/>
        </w:rPr>
        <w:t xml:space="preserve">При устройстве глухих массивных ограждений (в виде стены) на </w:t>
      </w:r>
      <w:proofErr w:type="spellStart"/>
      <w:r w:rsidRPr="009140E0">
        <w:rPr>
          <w:rFonts w:ascii="Times New Roman" w:hAnsi="Times New Roman" w:cs="Times New Roman"/>
          <w:sz w:val="26"/>
          <w:szCs w:val="26"/>
        </w:rPr>
        <w:t>косогорных</w:t>
      </w:r>
      <w:proofErr w:type="spellEnd"/>
      <w:r w:rsidRPr="009140E0">
        <w:rPr>
          <w:rFonts w:ascii="Times New Roman" w:hAnsi="Times New Roman" w:cs="Times New Roman"/>
          <w:sz w:val="26"/>
          <w:szCs w:val="26"/>
        </w:rPr>
        <w:t xml:space="preserve"> участках застройщику следует предусматривать мероприятия по отводу ливневых и талых вод, не допускающих аккумуляцию этих вод на соседних участках и попадание ливневых вод на строение (</w:t>
      </w:r>
      <w:proofErr w:type="spellStart"/>
      <w:r w:rsidRPr="009140E0">
        <w:rPr>
          <w:rFonts w:ascii="Times New Roman" w:hAnsi="Times New Roman" w:cs="Times New Roman"/>
          <w:sz w:val="26"/>
          <w:szCs w:val="26"/>
        </w:rPr>
        <w:t>отмостку</w:t>
      </w:r>
      <w:proofErr w:type="spellEnd"/>
      <w:r w:rsidRPr="009140E0">
        <w:rPr>
          <w:rFonts w:ascii="Times New Roman" w:hAnsi="Times New Roman" w:cs="Times New Roman"/>
          <w:sz w:val="26"/>
          <w:szCs w:val="26"/>
        </w:rPr>
        <w:t>) соседних участков.</w:t>
      </w:r>
    </w:p>
    <w:p w:rsidR="0098303D" w:rsidRPr="009140E0" w:rsidRDefault="0098303D" w:rsidP="0033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5F1" w:rsidRPr="00AE46D3" w:rsidRDefault="00B77B79" w:rsidP="00F646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>4. В ходе заседания по вопросу ограничения застройки территории многоквартирных домов</w:t>
      </w:r>
      <w:r w:rsidR="00F646F1" w:rsidRPr="00AE46D3">
        <w:rPr>
          <w:rFonts w:ascii="Times New Roman" w:hAnsi="Times New Roman" w:cs="Times New Roman"/>
          <w:sz w:val="26"/>
          <w:szCs w:val="26"/>
        </w:rPr>
        <w:t xml:space="preserve"> (далее - МКД)</w:t>
      </w:r>
      <w:r w:rsidRPr="00AE46D3">
        <w:rPr>
          <w:rFonts w:ascii="Times New Roman" w:hAnsi="Times New Roman" w:cs="Times New Roman"/>
          <w:sz w:val="26"/>
          <w:szCs w:val="26"/>
        </w:rPr>
        <w:t xml:space="preserve"> было установлено, что </w:t>
      </w:r>
      <w:r w:rsidR="00F646F1" w:rsidRPr="00AE46D3">
        <w:rPr>
          <w:rFonts w:ascii="Times New Roman" w:hAnsi="Times New Roman" w:cs="Times New Roman"/>
          <w:sz w:val="26"/>
          <w:szCs w:val="26"/>
        </w:rPr>
        <w:t>в данный момент прилегающая к МКД территория используется для размещения объектов гаражного назначения, данный факт не позволяет должным образом благоустроить прилегающую территор</w:t>
      </w:r>
      <w:r w:rsidR="00971FAF" w:rsidRPr="00AE46D3">
        <w:rPr>
          <w:rFonts w:ascii="Times New Roman" w:hAnsi="Times New Roman" w:cs="Times New Roman"/>
          <w:sz w:val="26"/>
          <w:szCs w:val="26"/>
        </w:rPr>
        <w:t xml:space="preserve">ию, и использовать в полной мере для нужд жильцов, проживающих в таких МКД. </w:t>
      </w:r>
    </w:p>
    <w:p w:rsidR="003D55F1" w:rsidRPr="00AE46D3" w:rsidRDefault="003D55F1" w:rsidP="006375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>В целях благоустройства прилегающей к МКД территории объектами, предназначенными для обслуживания такой территории</w:t>
      </w:r>
      <w:r w:rsidR="00971FAF" w:rsidRPr="00AE46D3">
        <w:rPr>
          <w:rFonts w:ascii="Times New Roman" w:hAnsi="Times New Roman" w:cs="Times New Roman"/>
          <w:sz w:val="26"/>
          <w:szCs w:val="26"/>
        </w:rPr>
        <w:t xml:space="preserve">, а именно: организации мест отдыха, детских, физкультурных и хозяйственных площадок, зеленых насаждений, создания пешеходных дорожек, проездов и мест стоянки автомобильного транспорта у данного дома, размещения контейнеров, выгула собак, </w:t>
      </w:r>
      <w:r w:rsidRPr="00AE46D3">
        <w:rPr>
          <w:rFonts w:ascii="Times New Roman" w:hAnsi="Times New Roman" w:cs="Times New Roman"/>
          <w:sz w:val="26"/>
          <w:szCs w:val="26"/>
        </w:rPr>
        <w:t>было решено ограничить строительство, выделение земельных участков на прилегающей территории в пределах 25 метров по периметру от жилого дома.</w:t>
      </w:r>
    </w:p>
    <w:p w:rsidR="003D55F1" w:rsidRPr="00AE46D3" w:rsidRDefault="003D55F1" w:rsidP="006375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757D" w:rsidRPr="00AE46D3" w:rsidRDefault="0063757D" w:rsidP="006375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>РЕШИЛИ:</w:t>
      </w:r>
    </w:p>
    <w:p w:rsidR="0063757D" w:rsidRPr="00AE46D3" w:rsidRDefault="0063757D" w:rsidP="0063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757D" w:rsidRPr="00AE46D3" w:rsidRDefault="00E554FE" w:rsidP="0063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>1</w:t>
      </w:r>
      <w:r w:rsidR="0063757D" w:rsidRPr="00AE46D3">
        <w:rPr>
          <w:rFonts w:ascii="Times New Roman" w:hAnsi="Times New Roman" w:cs="Times New Roman"/>
          <w:sz w:val="26"/>
          <w:szCs w:val="26"/>
        </w:rPr>
        <w:t>. Предоставить разрешение на отклонение от предельных параметров на объект капитального строительства:</w:t>
      </w:r>
    </w:p>
    <w:p w:rsidR="00971FAF" w:rsidRPr="00AE46D3" w:rsidRDefault="00971FAF" w:rsidP="006375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 xml:space="preserve">нежилое здание, расположенное по адресу: с. Черниговка, ул. Буденного 26А, кадастровый номер земельного участка 25:22:020102:3992, категория земель: земли населённых пунктов, разрешенное </w:t>
      </w:r>
      <w:proofErr w:type="gramStart"/>
      <w:r w:rsidRPr="00AE46D3">
        <w:rPr>
          <w:rFonts w:ascii="Times New Roman" w:hAnsi="Times New Roman" w:cs="Times New Roman"/>
          <w:sz w:val="26"/>
          <w:szCs w:val="26"/>
        </w:rPr>
        <w:t xml:space="preserve">использование:  </w:t>
      </w:r>
      <w:r w:rsidR="00AE46D3" w:rsidRPr="00AE46D3">
        <w:rPr>
          <w:rFonts w:ascii="Times New Roman" w:hAnsi="Times New Roman" w:cs="Times New Roman"/>
          <w:sz w:val="26"/>
          <w:szCs w:val="26"/>
        </w:rPr>
        <w:t>Для</w:t>
      </w:r>
      <w:proofErr w:type="gramEnd"/>
      <w:r w:rsidR="00AE46D3" w:rsidRPr="00AE46D3">
        <w:rPr>
          <w:rFonts w:ascii="Times New Roman" w:hAnsi="Times New Roman" w:cs="Times New Roman"/>
          <w:sz w:val="26"/>
          <w:szCs w:val="26"/>
        </w:rPr>
        <w:t xml:space="preserve"> иных видов использования, характерных для населенных пунктов (отдельно стоящие объекты торговли, общественного питания, бытового обслуживания), </w:t>
      </w:r>
      <w:r w:rsidRPr="00AE46D3">
        <w:rPr>
          <w:rFonts w:ascii="Times New Roman" w:hAnsi="Times New Roman" w:cs="Times New Roman"/>
          <w:sz w:val="26"/>
          <w:szCs w:val="26"/>
        </w:rPr>
        <w:t>с отклонением от предельных параметров в части отступов от границ земельного участка с юго-западной стороны (0,8 метра вместо 1 метра)</w:t>
      </w:r>
      <w:r w:rsidR="00AE46D3" w:rsidRPr="00AE46D3">
        <w:rPr>
          <w:rFonts w:ascii="Times New Roman" w:hAnsi="Times New Roman" w:cs="Times New Roman"/>
          <w:sz w:val="26"/>
          <w:szCs w:val="26"/>
        </w:rPr>
        <w:t>.</w:t>
      </w:r>
    </w:p>
    <w:p w:rsidR="00AE46D3" w:rsidRPr="00AE46D3" w:rsidRDefault="00AE46D3" w:rsidP="00AE4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>1.</w:t>
      </w:r>
      <w:r w:rsidRPr="00AE46D3">
        <w:rPr>
          <w:rFonts w:ascii="Times New Roman" w:hAnsi="Times New Roman" w:cs="Times New Roman"/>
          <w:sz w:val="26"/>
          <w:szCs w:val="26"/>
        </w:rPr>
        <w:tab/>
        <w:t>Перевести территориальную зоны П1 (Производственная зона объектов I класса санитарной классификации) в территориальную зону П5 (Производственная зона объектов V класса санитарной классификации) (см. приложение 1</w:t>
      </w:r>
      <w:proofErr w:type="gramStart"/>
      <w:r w:rsidRPr="00AE46D3">
        <w:rPr>
          <w:rFonts w:ascii="Times New Roman" w:hAnsi="Times New Roman" w:cs="Times New Roman"/>
          <w:sz w:val="26"/>
          <w:szCs w:val="26"/>
        </w:rPr>
        <w:t>) ;</w:t>
      </w:r>
      <w:proofErr w:type="gramEnd"/>
    </w:p>
    <w:p w:rsidR="00AE46D3" w:rsidRPr="00AE46D3" w:rsidRDefault="00AE46D3" w:rsidP="00AE4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>3. Дополнить предельные параметры территориальной зоны Ж1 (застройки жилыми домами) в части отступов от границ земельного участка для хозяйственных построек в соответствии с санитарно-бытовыми условиями (Приложение 2);</w:t>
      </w:r>
    </w:p>
    <w:p w:rsidR="00AE46D3" w:rsidRPr="00AE46D3" w:rsidRDefault="00AE46D3" w:rsidP="00AE46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>4. Ограничить застройку территории многоквартирных домов объектами гаражного назначения в пределах 25 метров по периметру от жилого дома.</w:t>
      </w:r>
    </w:p>
    <w:p w:rsidR="00AE46D3" w:rsidRDefault="00AE46D3" w:rsidP="00AE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46D3" w:rsidRPr="00AE46D3" w:rsidRDefault="00AE46D3" w:rsidP="00AE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E46D3" w:rsidRPr="00AE46D3" w:rsidRDefault="00AE46D3" w:rsidP="00AE46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E46D3">
        <w:rPr>
          <w:rFonts w:ascii="Times New Roman" w:hAnsi="Times New Roman" w:cs="Times New Roman"/>
          <w:sz w:val="26"/>
          <w:szCs w:val="26"/>
        </w:rPr>
        <w:t xml:space="preserve">                                  Кононенко И.И.</w:t>
      </w:r>
    </w:p>
    <w:p w:rsidR="0063757D" w:rsidRPr="00AE46D3" w:rsidRDefault="0063757D" w:rsidP="0063757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3757D" w:rsidRPr="00AE46D3" w:rsidRDefault="0063757D" w:rsidP="0063757D">
      <w:pPr>
        <w:autoSpaceDE w:val="0"/>
        <w:autoSpaceDN w:val="0"/>
        <w:adjustRightInd w:val="0"/>
        <w:spacing w:after="0" w:line="48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 xml:space="preserve">Секретарь комиссии                                                    </w:t>
      </w:r>
      <w:r w:rsidR="00AE46D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E46D3">
        <w:rPr>
          <w:rFonts w:ascii="Times New Roman" w:hAnsi="Times New Roman" w:cs="Times New Roman"/>
          <w:sz w:val="26"/>
          <w:szCs w:val="26"/>
        </w:rPr>
        <w:t xml:space="preserve">    </w:t>
      </w:r>
      <w:r w:rsidR="00AE46D3" w:rsidRPr="00AE46D3">
        <w:rPr>
          <w:rFonts w:ascii="Times New Roman" w:hAnsi="Times New Roman" w:cs="Times New Roman"/>
          <w:sz w:val="26"/>
          <w:szCs w:val="26"/>
        </w:rPr>
        <w:t xml:space="preserve">  </w:t>
      </w:r>
      <w:r w:rsidRPr="00AE46D3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AE46D3">
        <w:rPr>
          <w:rFonts w:ascii="Times New Roman" w:hAnsi="Times New Roman" w:cs="Times New Roman"/>
          <w:sz w:val="26"/>
          <w:szCs w:val="26"/>
        </w:rPr>
        <w:t>Иванищенко</w:t>
      </w:r>
      <w:proofErr w:type="spellEnd"/>
      <w:r w:rsidRPr="00AE46D3">
        <w:rPr>
          <w:rFonts w:ascii="Times New Roman" w:hAnsi="Times New Roman" w:cs="Times New Roman"/>
          <w:sz w:val="26"/>
          <w:szCs w:val="26"/>
        </w:rPr>
        <w:t xml:space="preserve"> С.В.</w:t>
      </w:r>
    </w:p>
    <w:p w:rsidR="0063757D" w:rsidRPr="00AE46D3" w:rsidRDefault="0063757D" w:rsidP="0063757D">
      <w:pPr>
        <w:autoSpaceDE w:val="0"/>
        <w:autoSpaceDN w:val="0"/>
        <w:adjustRightInd w:val="0"/>
        <w:spacing w:after="0" w:line="360" w:lineRule="auto"/>
        <w:ind w:left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 xml:space="preserve">Члены комиссии                                                                 </w:t>
      </w:r>
      <w:r w:rsidR="00AE46D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E46D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46D3" w:rsidRPr="00AE46D3">
        <w:rPr>
          <w:rFonts w:ascii="Times New Roman" w:hAnsi="Times New Roman" w:cs="Times New Roman"/>
          <w:sz w:val="26"/>
          <w:szCs w:val="26"/>
        </w:rPr>
        <w:t xml:space="preserve">   </w:t>
      </w:r>
      <w:r w:rsidRPr="00AE46D3">
        <w:rPr>
          <w:rFonts w:ascii="Times New Roman" w:hAnsi="Times New Roman" w:cs="Times New Roman"/>
          <w:sz w:val="26"/>
          <w:szCs w:val="26"/>
        </w:rPr>
        <w:t>Клева Е.А.</w:t>
      </w:r>
    </w:p>
    <w:p w:rsidR="0063757D" w:rsidRPr="00AE46D3" w:rsidRDefault="0063757D" w:rsidP="00AE46D3">
      <w:pPr>
        <w:autoSpaceDE w:val="0"/>
        <w:autoSpaceDN w:val="0"/>
        <w:adjustRightInd w:val="0"/>
        <w:spacing w:after="0" w:line="360" w:lineRule="auto"/>
        <w:ind w:left="425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proofErr w:type="spellStart"/>
      <w:r w:rsidRPr="00AE46D3">
        <w:rPr>
          <w:rFonts w:ascii="Times New Roman" w:hAnsi="Times New Roman" w:cs="Times New Roman"/>
          <w:sz w:val="26"/>
          <w:szCs w:val="26"/>
        </w:rPr>
        <w:t>Чупанов</w:t>
      </w:r>
      <w:proofErr w:type="spellEnd"/>
      <w:r w:rsidRPr="00AE46D3">
        <w:rPr>
          <w:rFonts w:ascii="Times New Roman" w:hAnsi="Times New Roman" w:cs="Times New Roman"/>
          <w:sz w:val="26"/>
          <w:szCs w:val="26"/>
        </w:rPr>
        <w:t xml:space="preserve"> М.А.</w:t>
      </w:r>
    </w:p>
    <w:p w:rsidR="0063757D" w:rsidRPr="00AE46D3" w:rsidRDefault="0063757D" w:rsidP="00AE46D3">
      <w:pPr>
        <w:autoSpaceDE w:val="0"/>
        <w:autoSpaceDN w:val="0"/>
        <w:adjustRightInd w:val="0"/>
        <w:spacing w:after="0" w:line="360" w:lineRule="auto"/>
        <w:ind w:left="425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Храмцов М.Н.</w:t>
      </w:r>
    </w:p>
    <w:p w:rsidR="0063757D" w:rsidRPr="00AE46D3" w:rsidRDefault="0063757D" w:rsidP="00AE46D3">
      <w:pPr>
        <w:autoSpaceDE w:val="0"/>
        <w:autoSpaceDN w:val="0"/>
        <w:adjustRightInd w:val="0"/>
        <w:spacing w:after="0" w:line="360" w:lineRule="auto"/>
        <w:ind w:left="425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proofErr w:type="spellStart"/>
      <w:r w:rsidRPr="00AE46D3">
        <w:rPr>
          <w:rFonts w:ascii="Times New Roman" w:hAnsi="Times New Roman" w:cs="Times New Roman"/>
          <w:sz w:val="26"/>
          <w:szCs w:val="26"/>
        </w:rPr>
        <w:t>Бандалак</w:t>
      </w:r>
      <w:proofErr w:type="spellEnd"/>
      <w:r w:rsidRPr="00AE46D3"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AE46D3" w:rsidRPr="00AE46D3" w:rsidRDefault="00AE46D3" w:rsidP="00AE46D3">
      <w:pPr>
        <w:autoSpaceDE w:val="0"/>
        <w:autoSpaceDN w:val="0"/>
        <w:adjustRightInd w:val="0"/>
        <w:spacing w:after="0" w:line="360" w:lineRule="auto"/>
        <w:ind w:left="425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AE46D3">
        <w:rPr>
          <w:rFonts w:ascii="Times New Roman" w:hAnsi="Times New Roman" w:cs="Times New Roman"/>
          <w:sz w:val="26"/>
          <w:szCs w:val="26"/>
        </w:rPr>
        <w:t>Вовк В.В.</w:t>
      </w:r>
    </w:p>
    <w:sectPr w:rsidR="00AE46D3" w:rsidRPr="00AE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025EC"/>
    <w:multiLevelType w:val="hybridMultilevel"/>
    <w:tmpl w:val="A744850E"/>
    <w:lvl w:ilvl="0" w:tplc="B1B4B39A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D684834"/>
    <w:multiLevelType w:val="hybridMultilevel"/>
    <w:tmpl w:val="4E02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21DB6"/>
    <w:multiLevelType w:val="hybridMultilevel"/>
    <w:tmpl w:val="7BE0A5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CC4BB3"/>
    <w:multiLevelType w:val="hybridMultilevel"/>
    <w:tmpl w:val="38CC5560"/>
    <w:lvl w:ilvl="0" w:tplc="45C043E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50A499E"/>
    <w:multiLevelType w:val="hybridMultilevel"/>
    <w:tmpl w:val="767CE5FE"/>
    <w:lvl w:ilvl="0" w:tplc="86FCE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B7C27BE"/>
    <w:multiLevelType w:val="hybridMultilevel"/>
    <w:tmpl w:val="02AE3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1240B"/>
    <w:multiLevelType w:val="hybridMultilevel"/>
    <w:tmpl w:val="CF602C46"/>
    <w:lvl w:ilvl="0" w:tplc="86FCE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E096618"/>
    <w:multiLevelType w:val="hybridMultilevel"/>
    <w:tmpl w:val="82A67A42"/>
    <w:lvl w:ilvl="0" w:tplc="CEEE1FB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1393ECF"/>
    <w:multiLevelType w:val="hybridMultilevel"/>
    <w:tmpl w:val="C81C61D8"/>
    <w:lvl w:ilvl="0" w:tplc="AF9458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84C3686"/>
    <w:multiLevelType w:val="hybridMultilevel"/>
    <w:tmpl w:val="C02841C4"/>
    <w:lvl w:ilvl="0" w:tplc="6E9CCE4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BA"/>
    <w:rsid w:val="00000A79"/>
    <w:rsid w:val="00012FBF"/>
    <w:rsid w:val="00036478"/>
    <w:rsid w:val="00060D04"/>
    <w:rsid w:val="000854A9"/>
    <w:rsid w:val="000975C1"/>
    <w:rsid w:val="000A16C3"/>
    <w:rsid w:val="000B6969"/>
    <w:rsid w:val="000B6E9E"/>
    <w:rsid w:val="000F51A6"/>
    <w:rsid w:val="00120F99"/>
    <w:rsid w:val="001273A2"/>
    <w:rsid w:val="00131ED0"/>
    <w:rsid w:val="00133123"/>
    <w:rsid w:val="00183C4D"/>
    <w:rsid w:val="00183EF5"/>
    <w:rsid w:val="001F69EA"/>
    <w:rsid w:val="00200519"/>
    <w:rsid w:val="00226B93"/>
    <w:rsid w:val="002463CA"/>
    <w:rsid w:val="002549B8"/>
    <w:rsid w:val="002D3A15"/>
    <w:rsid w:val="002E4A0C"/>
    <w:rsid w:val="002F631B"/>
    <w:rsid w:val="00301368"/>
    <w:rsid w:val="00332C5D"/>
    <w:rsid w:val="00361E97"/>
    <w:rsid w:val="00364252"/>
    <w:rsid w:val="00380D43"/>
    <w:rsid w:val="00386A89"/>
    <w:rsid w:val="00387ECE"/>
    <w:rsid w:val="00390A3F"/>
    <w:rsid w:val="003968C8"/>
    <w:rsid w:val="003A18DD"/>
    <w:rsid w:val="003A2D2B"/>
    <w:rsid w:val="003A595C"/>
    <w:rsid w:val="003A6C15"/>
    <w:rsid w:val="003C7264"/>
    <w:rsid w:val="003D55F1"/>
    <w:rsid w:val="003E5873"/>
    <w:rsid w:val="003E60A3"/>
    <w:rsid w:val="003F7E8A"/>
    <w:rsid w:val="00433126"/>
    <w:rsid w:val="00435807"/>
    <w:rsid w:val="00447DC0"/>
    <w:rsid w:val="00454346"/>
    <w:rsid w:val="00460FBA"/>
    <w:rsid w:val="00471035"/>
    <w:rsid w:val="0049454B"/>
    <w:rsid w:val="004E33BC"/>
    <w:rsid w:val="004E3E74"/>
    <w:rsid w:val="004F07FD"/>
    <w:rsid w:val="00525C25"/>
    <w:rsid w:val="00527EFA"/>
    <w:rsid w:val="00551F60"/>
    <w:rsid w:val="005607AF"/>
    <w:rsid w:val="005A28F9"/>
    <w:rsid w:val="005D4AAC"/>
    <w:rsid w:val="006124CA"/>
    <w:rsid w:val="006259B0"/>
    <w:rsid w:val="00633B73"/>
    <w:rsid w:val="006355DF"/>
    <w:rsid w:val="0063757D"/>
    <w:rsid w:val="0064759C"/>
    <w:rsid w:val="00676C62"/>
    <w:rsid w:val="00690CAF"/>
    <w:rsid w:val="006B0643"/>
    <w:rsid w:val="006B6E80"/>
    <w:rsid w:val="006E2EF0"/>
    <w:rsid w:val="00715E89"/>
    <w:rsid w:val="00724050"/>
    <w:rsid w:val="00732519"/>
    <w:rsid w:val="007630B9"/>
    <w:rsid w:val="00772BCC"/>
    <w:rsid w:val="00773A56"/>
    <w:rsid w:val="00786CA1"/>
    <w:rsid w:val="007B3007"/>
    <w:rsid w:val="007B699B"/>
    <w:rsid w:val="007D0CB8"/>
    <w:rsid w:val="007E3715"/>
    <w:rsid w:val="00825F54"/>
    <w:rsid w:val="00860E8C"/>
    <w:rsid w:val="00876319"/>
    <w:rsid w:val="008C6D50"/>
    <w:rsid w:val="00912235"/>
    <w:rsid w:val="009140E0"/>
    <w:rsid w:val="00932431"/>
    <w:rsid w:val="009524CC"/>
    <w:rsid w:val="00954CAA"/>
    <w:rsid w:val="00971FAF"/>
    <w:rsid w:val="00973107"/>
    <w:rsid w:val="0098303D"/>
    <w:rsid w:val="0099408C"/>
    <w:rsid w:val="009C7CE7"/>
    <w:rsid w:val="009D61F0"/>
    <w:rsid w:val="009E0BE2"/>
    <w:rsid w:val="00A13628"/>
    <w:rsid w:val="00A40139"/>
    <w:rsid w:val="00A42BC3"/>
    <w:rsid w:val="00A4688C"/>
    <w:rsid w:val="00A53AA2"/>
    <w:rsid w:val="00A66E6B"/>
    <w:rsid w:val="00AC09AC"/>
    <w:rsid w:val="00AE46D3"/>
    <w:rsid w:val="00B321DA"/>
    <w:rsid w:val="00B43131"/>
    <w:rsid w:val="00B56442"/>
    <w:rsid w:val="00B77AA0"/>
    <w:rsid w:val="00B77B79"/>
    <w:rsid w:val="00BE7AA7"/>
    <w:rsid w:val="00BF2A1C"/>
    <w:rsid w:val="00C14A7F"/>
    <w:rsid w:val="00C97FF9"/>
    <w:rsid w:val="00CC56D9"/>
    <w:rsid w:val="00D1192B"/>
    <w:rsid w:val="00D35FCA"/>
    <w:rsid w:val="00D4389B"/>
    <w:rsid w:val="00D65EDF"/>
    <w:rsid w:val="00E10165"/>
    <w:rsid w:val="00E12630"/>
    <w:rsid w:val="00E42CB4"/>
    <w:rsid w:val="00E52678"/>
    <w:rsid w:val="00E5464B"/>
    <w:rsid w:val="00E554FE"/>
    <w:rsid w:val="00E630FE"/>
    <w:rsid w:val="00ED0CB3"/>
    <w:rsid w:val="00ED34C7"/>
    <w:rsid w:val="00F117B3"/>
    <w:rsid w:val="00F139F2"/>
    <w:rsid w:val="00F20600"/>
    <w:rsid w:val="00F50390"/>
    <w:rsid w:val="00F646F1"/>
    <w:rsid w:val="00FA0FD3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16451-C02C-4E95-9EDA-6CA0BD33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ED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364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annotation reference"/>
    <w:basedOn w:val="a0"/>
    <w:uiPriority w:val="99"/>
    <w:semiHidden/>
    <w:unhideWhenUsed/>
    <w:rsid w:val="00332C5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32C5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32C5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32C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32C5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332C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DC09D-72FA-4B40-BA97-48D3666E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arh-smeta</dc:creator>
  <cp:keywords/>
  <dc:description/>
  <cp:lastModifiedBy>arh-smeta</cp:lastModifiedBy>
  <cp:revision>5</cp:revision>
  <cp:lastPrinted>2019-09-12T23:05:00Z</cp:lastPrinted>
  <dcterms:created xsi:type="dcterms:W3CDTF">2019-09-12T22:20:00Z</dcterms:created>
  <dcterms:modified xsi:type="dcterms:W3CDTF">2019-09-12T23:05:00Z</dcterms:modified>
</cp:coreProperties>
</file>